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77FC5" w14:textId="28003F09" w:rsidR="00F2626E" w:rsidRPr="00CA0725" w:rsidRDefault="00702FDA" w:rsidP="00CA0725">
      <w:pPr>
        <w:tabs>
          <w:tab w:val="center" w:pos="4536"/>
          <w:tab w:val="right" w:pos="7938"/>
          <w:tab w:val="right" w:pos="9639"/>
        </w:tabs>
        <w:ind w:right="2"/>
        <w:rPr>
          <w:rFonts w:ascii="Arial" w:hAnsi="Arial" w:cs="Arial"/>
          <w:b/>
          <w:bCs/>
          <w:sz w:val="24"/>
          <w:szCs w:val="24"/>
        </w:rPr>
      </w:pPr>
      <w:r w:rsidRPr="00CA0725">
        <w:rPr>
          <w:rFonts w:ascii="Arial" w:hAnsi="Arial" w:cs="Arial"/>
          <w:b/>
          <w:bCs/>
          <w:sz w:val="24"/>
          <w:szCs w:val="24"/>
        </w:rPr>
        <w:t>3GPP TSG RAN WG1 #1</w:t>
      </w:r>
      <w:r w:rsidR="006B2D9D" w:rsidRPr="00CA0725">
        <w:rPr>
          <w:rFonts w:ascii="Arial" w:hAnsi="Arial" w:cs="Arial"/>
          <w:b/>
          <w:bCs/>
          <w:sz w:val="24"/>
          <w:szCs w:val="24"/>
        </w:rPr>
        <w:t>2</w:t>
      </w:r>
      <w:r w:rsidR="008972A6">
        <w:rPr>
          <w:rFonts w:ascii="Arial" w:hAnsi="Arial" w:cs="Arial"/>
          <w:b/>
          <w:bCs/>
          <w:sz w:val="24"/>
          <w:szCs w:val="24"/>
        </w:rPr>
        <w:t>1</w:t>
      </w:r>
      <w:r w:rsidRPr="00CA0725">
        <w:rPr>
          <w:rFonts w:ascii="Arial" w:hAnsi="Arial" w:cs="Arial"/>
          <w:b/>
          <w:bCs/>
          <w:sz w:val="24"/>
          <w:szCs w:val="24"/>
        </w:rPr>
        <w:tab/>
      </w:r>
      <w:r w:rsidRPr="00CA0725">
        <w:rPr>
          <w:rFonts w:ascii="Arial" w:hAnsi="Arial" w:cs="Arial"/>
          <w:b/>
          <w:bCs/>
          <w:sz w:val="24"/>
          <w:szCs w:val="24"/>
        </w:rPr>
        <w:tab/>
      </w:r>
      <w:r w:rsidRPr="00CA0725">
        <w:rPr>
          <w:rFonts w:ascii="Arial" w:hAnsi="Arial" w:cs="Arial"/>
          <w:b/>
          <w:bCs/>
          <w:sz w:val="24"/>
          <w:szCs w:val="24"/>
        </w:rPr>
        <w:tab/>
      </w:r>
      <w:r w:rsidR="00C93FD3" w:rsidRPr="00CA0725">
        <w:rPr>
          <w:rFonts w:ascii="Arial" w:hAnsi="Arial" w:cs="Arial"/>
          <w:b/>
          <w:bCs/>
          <w:sz w:val="24"/>
          <w:szCs w:val="24"/>
        </w:rPr>
        <w:t>R1-250</w:t>
      </w:r>
      <w:r w:rsidR="003F3A65">
        <w:rPr>
          <w:rFonts w:ascii="Arial" w:hAnsi="Arial" w:cs="Arial"/>
          <w:b/>
          <w:bCs/>
          <w:sz w:val="24"/>
          <w:szCs w:val="24"/>
          <w:lang w:eastAsia="zh-CN"/>
        </w:rPr>
        <w:t>4049</w:t>
      </w:r>
    </w:p>
    <w:p w14:paraId="0DFDA121" w14:textId="22F6D37C" w:rsidR="00F2626E" w:rsidRPr="00CA0725" w:rsidRDefault="008972A6" w:rsidP="00CA0725">
      <w:pPr>
        <w:tabs>
          <w:tab w:val="center" w:pos="4536"/>
          <w:tab w:val="right" w:pos="7938"/>
          <w:tab w:val="right" w:pos="9639"/>
        </w:tabs>
        <w:ind w:right="2"/>
        <w:rPr>
          <w:rFonts w:ascii="Arial" w:hAnsi="Arial" w:cs="Arial"/>
          <w:b/>
          <w:bCs/>
          <w:sz w:val="24"/>
          <w:szCs w:val="24"/>
        </w:rPr>
      </w:pPr>
      <w:r>
        <w:rPr>
          <w:rFonts w:ascii="Arial" w:hAnsi="Arial" w:cs="Arial" w:hint="eastAsia"/>
          <w:b/>
          <w:bCs/>
          <w:sz w:val="24"/>
          <w:szCs w:val="24"/>
          <w:lang w:eastAsia="zh-CN"/>
        </w:rPr>
        <w:t>S</w:t>
      </w:r>
      <w:r>
        <w:rPr>
          <w:rFonts w:ascii="Arial" w:hAnsi="Arial" w:cs="Arial"/>
          <w:b/>
          <w:bCs/>
          <w:sz w:val="24"/>
          <w:szCs w:val="24"/>
          <w:lang w:eastAsia="zh-CN"/>
        </w:rPr>
        <w:t>t</w:t>
      </w:r>
      <w:r w:rsidR="00856F08" w:rsidRPr="00CA0725">
        <w:rPr>
          <w:rFonts w:ascii="Arial" w:hAnsi="Arial" w:cs="Arial"/>
          <w:b/>
          <w:bCs/>
          <w:sz w:val="24"/>
          <w:szCs w:val="24"/>
        </w:rPr>
        <w:t xml:space="preserve"> </w:t>
      </w:r>
      <w:r>
        <w:rPr>
          <w:rFonts w:ascii="Arial" w:hAnsi="Arial" w:cs="Arial"/>
          <w:b/>
          <w:bCs/>
          <w:sz w:val="24"/>
          <w:szCs w:val="24"/>
        </w:rPr>
        <w:t>Julian’s</w:t>
      </w:r>
      <w:r w:rsidR="009247C4" w:rsidRPr="00CA0725">
        <w:rPr>
          <w:rFonts w:ascii="Arial" w:hAnsi="Arial" w:cs="Arial"/>
          <w:b/>
          <w:bCs/>
          <w:sz w:val="24"/>
          <w:szCs w:val="24"/>
        </w:rPr>
        <w:t xml:space="preserve">, </w:t>
      </w:r>
      <w:r>
        <w:rPr>
          <w:rFonts w:ascii="Arial" w:hAnsi="Arial" w:cs="Arial"/>
          <w:b/>
          <w:bCs/>
          <w:sz w:val="24"/>
          <w:szCs w:val="24"/>
        </w:rPr>
        <w:t>Malta,</w:t>
      </w:r>
      <w:r w:rsidR="00856F08" w:rsidRPr="00CA0725">
        <w:rPr>
          <w:rFonts w:ascii="Arial" w:hAnsi="Arial" w:cs="Arial"/>
          <w:b/>
          <w:bCs/>
          <w:sz w:val="24"/>
          <w:szCs w:val="24"/>
        </w:rPr>
        <w:t xml:space="preserve"> </w:t>
      </w:r>
      <w:r>
        <w:rPr>
          <w:rFonts w:ascii="Arial" w:hAnsi="Arial" w:cs="Arial"/>
          <w:b/>
          <w:bCs/>
          <w:sz w:val="24"/>
          <w:szCs w:val="24"/>
        </w:rPr>
        <w:t>May 19</w:t>
      </w:r>
      <w:r w:rsidRPr="008972A6">
        <w:rPr>
          <w:rFonts w:ascii="Arial" w:hAnsi="Arial" w:cs="Arial"/>
          <w:b/>
          <w:bCs/>
          <w:sz w:val="24"/>
          <w:szCs w:val="24"/>
          <w:vertAlign w:val="superscript"/>
        </w:rPr>
        <w:t>th</w:t>
      </w:r>
      <w:r w:rsidR="00856F08" w:rsidRPr="00CA0725">
        <w:rPr>
          <w:rFonts w:ascii="Arial" w:hAnsi="Arial" w:cs="Arial"/>
          <w:b/>
          <w:bCs/>
          <w:sz w:val="24"/>
          <w:szCs w:val="24"/>
        </w:rPr>
        <w:t>-</w:t>
      </w:r>
      <w:r>
        <w:rPr>
          <w:rFonts w:ascii="Arial" w:hAnsi="Arial" w:cs="Arial"/>
          <w:b/>
          <w:bCs/>
          <w:sz w:val="24"/>
          <w:szCs w:val="24"/>
        </w:rPr>
        <w:t>23</w:t>
      </w:r>
      <w:r w:rsidRPr="008972A6">
        <w:rPr>
          <w:rFonts w:ascii="Arial" w:hAnsi="Arial" w:cs="Arial"/>
          <w:b/>
          <w:bCs/>
          <w:sz w:val="24"/>
          <w:szCs w:val="24"/>
          <w:vertAlign w:val="superscript"/>
        </w:rPr>
        <w:t>th</w:t>
      </w:r>
      <w:r w:rsidR="006B0F95" w:rsidRPr="00CA0725">
        <w:rPr>
          <w:rFonts w:ascii="Arial" w:hAnsi="Arial" w:cs="Arial"/>
          <w:b/>
          <w:bCs/>
          <w:sz w:val="24"/>
          <w:szCs w:val="24"/>
        </w:rPr>
        <w:t>, 202</w:t>
      </w:r>
      <w:r w:rsidR="00A55BE2" w:rsidRPr="00CA0725">
        <w:rPr>
          <w:rFonts w:ascii="Arial" w:hAnsi="Arial" w:cs="Arial"/>
          <w:b/>
          <w:bCs/>
          <w:sz w:val="24"/>
          <w:szCs w:val="24"/>
        </w:rPr>
        <w:t>5</w:t>
      </w:r>
    </w:p>
    <w:p w14:paraId="561B2C81" w14:textId="77777777" w:rsidR="00F2626E" w:rsidRPr="00CA0725" w:rsidRDefault="00F2626E" w:rsidP="00CA0725">
      <w:pPr>
        <w:tabs>
          <w:tab w:val="center" w:pos="4536"/>
          <w:tab w:val="right" w:pos="7938"/>
          <w:tab w:val="right" w:pos="9639"/>
        </w:tabs>
        <w:ind w:right="2"/>
        <w:rPr>
          <w:rFonts w:ascii="Arial" w:hAnsi="Arial" w:cs="Arial"/>
          <w:b/>
          <w:bCs/>
          <w:sz w:val="24"/>
          <w:szCs w:val="24"/>
        </w:rPr>
      </w:pPr>
    </w:p>
    <w:p w14:paraId="6B872F92" w14:textId="622C579B" w:rsidR="00F2626E" w:rsidRPr="00A0455E" w:rsidRDefault="00702FDA">
      <w:pPr>
        <w:pStyle w:val="CRCoverPage"/>
        <w:rPr>
          <w:rFonts w:cs="Arial"/>
          <w:b/>
          <w:bCs/>
          <w:sz w:val="24"/>
          <w:lang w:val="en-US"/>
        </w:rPr>
      </w:pPr>
      <w:r w:rsidRPr="00A0455E">
        <w:rPr>
          <w:rFonts w:cs="Arial"/>
          <w:b/>
          <w:bCs/>
          <w:sz w:val="24"/>
          <w:lang w:val="en-US"/>
        </w:rPr>
        <w:t>Agenda item:</w:t>
      </w:r>
      <w:r w:rsidRPr="00A0455E">
        <w:rPr>
          <w:rFonts w:cs="Arial"/>
          <w:b/>
          <w:bCs/>
          <w:sz w:val="24"/>
          <w:lang w:val="en-US"/>
        </w:rPr>
        <w:tab/>
      </w:r>
      <w:r w:rsidRPr="00A0455E">
        <w:rPr>
          <w:rFonts w:cs="Arial"/>
          <w:b/>
          <w:bCs/>
          <w:sz w:val="24"/>
          <w:lang w:val="en-US"/>
        </w:rPr>
        <w:tab/>
        <w:t>9.4.</w:t>
      </w:r>
      <w:r w:rsidR="00A55BE2" w:rsidRPr="00A0455E">
        <w:rPr>
          <w:rFonts w:cs="Arial"/>
          <w:b/>
          <w:bCs/>
          <w:sz w:val="24"/>
          <w:lang w:val="en-US"/>
        </w:rPr>
        <w:t>4</w:t>
      </w:r>
    </w:p>
    <w:p w14:paraId="3C38E4A8" w14:textId="0C098FBA" w:rsidR="00F2626E" w:rsidRPr="00A0455E" w:rsidRDefault="00702FDA" w:rsidP="00A0455E">
      <w:pPr>
        <w:pStyle w:val="CRCoverPage"/>
        <w:rPr>
          <w:rFonts w:cs="Arial"/>
          <w:b/>
          <w:bCs/>
          <w:sz w:val="24"/>
          <w:lang w:val="en-US"/>
        </w:rPr>
      </w:pPr>
      <w:r w:rsidRPr="00A0455E">
        <w:rPr>
          <w:rFonts w:cs="Arial"/>
          <w:b/>
          <w:bCs/>
          <w:sz w:val="24"/>
          <w:lang w:val="en-US"/>
        </w:rPr>
        <w:t>Source:</w:t>
      </w:r>
      <w:r w:rsidRPr="00A0455E">
        <w:rPr>
          <w:rFonts w:cs="Arial"/>
          <w:b/>
          <w:bCs/>
          <w:sz w:val="24"/>
          <w:lang w:val="en-US"/>
        </w:rPr>
        <w:tab/>
      </w:r>
      <w:r w:rsidR="00A0455E">
        <w:rPr>
          <w:rFonts w:cs="Arial"/>
          <w:b/>
          <w:bCs/>
          <w:sz w:val="24"/>
          <w:lang w:val="en-US"/>
        </w:rPr>
        <w:tab/>
      </w:r>
      <w:r w:rsidR="00A0455E">
        <w:rPr>
          <w:rFonts w:cs="Arial"/>
          <w:b/>
          <w:bCs/>
          <w:sz w:val="24"/>
          <w:lang w:val="en-US"/>
        </w:rPr>
        <w:tab/>
      </w:r>
      <w:r w:rsidR="00A0455E">
        <w:rPr>
          <w:rFonts w:cs="Arial"/>
          <w:b/>
          <w:bCs/>
          <w:sz w:val="24"/>
          <w:lang w:val="en-US"/>
        </w:rPr>
        <w:tab/>
      </w:r>
      <w:r w:rsidRPr="00A0455E">
        <w:rPr>
          <w:rFonts w:cs="Arial" w:hint="eastAsia"/>
          <w:b/>
          <w:bCs/>
          <w:sz w:val="24"/>
          <w:lang w:val="en-US"/>
        </w:rPr>
        <w:t>China Telecom</w:t>
      </w:r>
    </w:p>
    <w:p w14:paraId="6DA8DB2B" w14:textId="68F5B8EB" w:rsidR="00F2626E" w:rsidRPr="00A0455E" w:rsidRDefault="00702FDA" w:rsidP="00A0455E">
      <w:pPr>
        <w:pStyle w:val="CRCoverPage"/>
        <w:rPr>
          <w:rFonts w:cs="Arial"/>
          <w:b/>
          <w:bCs/>
          <w:sz w:val="24"/>
          <w:lang w:val="en-US"/>
        </w:rPr>
      </w:pPr>
      <w:r w:rsidRPr="00A0455E">
        <w:rPr>
          <w:rFonts w:cs="Arial"/>
          <w:b/>
          <w:bCs/>
          <w:sz w:val="24"/>
          <w:lang w:val="en-US"/>
        </w:rPr>
        <w:t>Title:</w:t>
      </w:r>
      <w:r w:rsidRPr="00A0455E">
        <w:rPr>
          <w:rFonts w:cs="Arial"/>
          <w:b/>
          <w:bCs/>
          <w:sz w:val="24"/>
          <w:lang w:val="en-US"/>
        </w:rPr>
        <w:tab/>
      </w:r>
      <w:r w:rsidR="00A0455E">
        <w:rPr>
          <w:rFonts w:cs="Arial"/>
          <w:b/>
          <w:bCs/>
          <w:sz w:val="24"/>
          <w:lang w:val="en-US"/>
        </w:rPr>
        <w:tab/>
      </w:r>
      <w:r w:rsidR="00A0455E">
        <w:rPr>
          <w:rFonts w:cs="Arial"/>
          <w:b/>
          <w:bCs/>
          <w:sz w:val="24"/>
          <w:lang w:val="en-US"/>
        </w:rPr>
        <w:tab/>
      </w:r>
      <w:r w:rsidR="00A0455E">
        <w:rPr>
          <w:rFonts w:cs="Arial"/>
          <w:b/>
          <w:bCs/>
          <w:sz w:val="24"/>
          <w:lang w:val="en-US"/>
        </w:rPr>
        <w:tab/>
      </w:r>
      <w:r w:rsidR="00A0455E">
        <w:rPr>
          <w:rFonts w:cs="Arial"/>
          <w:b/>
          <w:bCs/>
          <w:sz w:val="24"/>
          <w:lang w:val="en-US"/>
        </w:rPr>
        <w:tab/>
      </w:r>
      <w:r w:rsidR="00A55BE2" w:rsidRPr="00A0455E">
        <w:rPr>
          <w:rFonts w:cs="Arial"/>
          <w:b/>
          <w:bCs/>
          <w:sz w:val="24"/>
          <w:lang w:val="en-US"/>
        </w:rPr>
        <w:t xml:space="preserve">Discussion on other aspects for </w:t>
      </w:r>
      <w:r w:rsidR="00F60C42" w:rsidRPr="00A0455E">
        <w:rPr>
          <w:rFonts w:cs="Arial"/>
          <w:b/>
          <w:bCs/>
          <w:sz w:val="24"/>
          <w:lang w:val="en-US"/>
        </w:rPr>
        <w:t>A</w:t>
      </w:r>
      <w:r w:rsidR="00A55BE2" w:rsidRPr="00A0455E">
        <w:rPr>
          <w:rFonts w:cs="Arial"/>
          <w:b/>
          <w:bCs/>
          <w:sz w:val="24"/>
          <w:lang w:val="en-US"/>
        </w:rPr>
        <w:t>mbient IoT</w:t>
      </w:r>
      <w:r w:rsidRPr="00A0455E">
        <w:rPr>
          <w:rFonts w:cs="Arial"/>
          <w:b/>
          <w:bCs/>
          <w:sz w:val="24"/>
          <w:lang w:val="en-US"/>
        </w:rPr>
        <w:t xml:space="preserve">  </w:t>
      </w:r>
    </w:p>
    <w:p w14:paraId="01ECEE2C" w14:textId="77777777" w:rsidR="00F2626E" w:rsidRPr="00A0455E" w:rsidRDefault="00702FDA" w:rsidP="00A0455E">
      <w:pPr>
        <w:pStyle w:val="CRCoverPage"/>
        <w:rPr>
          <w:rFonts w:cs="Arial"/>
          <w:b/>
          <w:bCs/>
          <w:sz w:val="24"/>
          <w:lang w:val="en-US"/>
        </w:rPr>
      </w:pPr>
      <w:r w:rsidRPr="00A0455E">
        <w:rPr>
          <w:rFonts w:cs="Arial"/>
          <w:b/>
          <w:bCs/>
          <w:sz w:val="24"/>
          <w:lang w:val="en-US"/>
        </w:rPr>
        <w:t>Document for:</w:t>
      </w:r>
      <w:r w:rsidRPr="00A0455E">
        <w:rPr>
          <w:rFonts w:cs="Arial"/>
          <w:b/>
          <w:bCs/>
          <w:sz w:val="24"/>
          <w:lang w:val="en-US"/>
        </w:rPr>
        <w:tab/>
      </w:r>
      <w:r w:rsidRPr="00A0455E">
        <w:rPr>
          <w:rFonts w:cs="Arial"/>
          <w:b/>
          <w:bCs/>
          <w:sz w:val="24"/>
          <w:lang w:val="en-US"/>
        </w:rPr>
        <w:tab/>
        <w:t>Discussion</w:t>
      </w:r>
    </w:p>
    <w:p w14:paraId="7979B0AC" w14:textId="77777777" w:rsidR="00F2626E" w:rsidRPr="00CA754C" w:rsidRDefault="00702FDA" w:rsidP="00CA754C">
      <w:pPr>
        <w:pStyle w:val="1"/>
        <w:ind w:left="420"/>
      </w:pPr>
      <w:r w:rsidRPr="00CA754C">
        <w:t>Introduction</w:t>
      </w:r>
    </w:p>
    <w:p w14:paraId="4C7BBA83" w14:textId="7485974E" w:rsidR="00F2626E" w:rsidRPr="005D3257" w:rsidRDefault="00820DFF" w:rsidP="005D325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w:t>
      </w:r>
      <w:r>
        <w:rPr>
          <w:rFonts w:eastAsia="等线" w:hint="eastAsia"/>
          <w:iCs/>
          <w:sz w:val="21"/>
          <w:lang w:val="en-GB" w:eastAsia="zh-CN"/>
        </w:rPr>
        <w:t>the</w:t>
      </w:r>
      <w:r>
        <w:rPr>
          <w:rFonts w:eastAsia="等线"/>
          <w:iCs/>
          <w:sz w:val="21"/>
          <w:lang w:val="en-GB" w:eastAsia="zh-CN"/>
        </w:rPr>
        <w:t xml:space="preserve"> RAN1 #120</w:t>
      </w:r>
      <w:r w:rsidR="008972A6">
        <w:rPr>
          <w:rFonts w:eastAsia="等线"/>
          <w:iCs/>
          <w:sz w:val="21"/>
          <w:lang w:val="en-GB" w:eastAsia="zh-CN"/>
        </w:rPr>
        <w:t xml:space="preserve"> bis</w:t>
      </w:r>
      <w:r>
        <w:rPr>
          <w:rFonts w:eastAsia="等线"/>
          <w:iCs/>
          <w:sz w:val="21"/>
          <w:lang w:val="en-GB" w:eastAsia="zh-CN"/>
        </w:rPr>
        <w:t xml:space="preserve"> meeting</w:t>
      </w:r>
      <w:r w:rsidR="007F5577">
        <w:rPr>
          <w:rFonts w:eastAsia="等线"/>
          <w:iCs/>
          <w:sz w:val="21"/>
          <w:lang w:val="en-GB" w:eastAsia="zh-CN"/>
        </w:rPr>
        <w:t xml:space="preserve"> [1]</w:t>
      </w:r>
      <w:r w:rsidR="00A55BE2" w:rsidRPr="005D3257">
        <w:rPr>
          <w:rFonts w:eastAsia="等线"/>
          <w:iCs/>
          <w:sz w:val="21"/>
          <w:lang w:val="en-GB" w:eastAsia="zh-CN"/>
        </w:rPr>
        <w:t xml:space="preserve">, </w:t>
      </w:r>
      <w:r>
        <w:rPr>
          <w:rFonts w:eastAsia="等线"/>
          <w:iCs/>
          <w:sz w:val="21"/>
          <w:lang w:val="en-GB" w:eastAsia="zh-CN"/>
        </w:rPr>
        <w:t xml:space="preserve">issues on timing scheduling information, random access and timing relations are discussed, and </w:t>
      </w:r>
      <w:r w:rsidR="00E21793">
        <w:rPr>
          <w:rFonts w:eastAsia="等线"/>
          <w:iCs/>
          <w:sz w:val="21"/>
          <w:lang w:val="en-GB" w:eastAsia="zh-CN"/>
        </w:rPr>
        <w:t>have the following agreements</w:t>
      </w:r>
      <w:r w:rsidR="00A55BE2" w:rsidRPr="005D3257">
        <w:rPr>
          <w:rFonts w:eastAsia="等线"/>
          <w:iCs/>
          <w:sz w:val="21"/>
          <w:lang w:val="en-GB" w:eastAsia="zh-CN"/>
        </w:rPr>
        <w:t>:</w:t>
      </w:r>
    </w:p>
    <w:tbl>
      <w:tblPr>
        <w:tblStyle w:val="af8"/>
        <w:tblW w:w="0" w:type="auto"/>
        <w:tblLook w:val="04A0" w:firstRow="1" w:lastRow="0" w:firstColumn="1" w:lastColumn="0" w:noHBand="0" w:noVBand="1"/>
      </w:tblPr>
      <w:tblGrid>
        <w:gridCol w:w="9629"/>
      </w:tblGrid>
      <w:tr w:rsidR="00F2626E" w:rsidRPr="002A1AF2" w14:paraId="68F376D1" w14:textId="77777777">
        <w:tc>
          <w:tcPr>
            <w:tcW w:w="9629" w:type="dxa"/>
          </w:tcPr>
          <w:p w14:paraId="126DEC90" w14:textId="77777777" w:rsidR="008972A6" w:rsidRPr="008972A6" w:rsidRDefault="008972A6" w:rsidP="008972A6">
            <w:pPr>
              <w:overflowPunct/>
              <w:autoSpaceDE/>
              <w:autoSpaceDN/>
              <w:adjustRightInd/>
              <w:spacing w:after="0"/>
              <w:textAlignment w:val="auto"/>
              <w:rPr>
                <w:rFonts w:eastAsia="Batang"/>
                <w:lang w:val="en-GB"/>
              </w:rPr>
            </w:pPr>
            <w:r w:rsidRPr="008972A6">
              <w:rPr>
                <w:rFonts w:eastAsia="Batang"/>
                <w:highlight w:val="green"/>
                <w:lang w:val="en-GB"/>
              </w:rPr>
              <w:t>Agreement</w:t>
            </w:r>
          </w:p>
          <w:p w14:paraId="1E1910E7" w14:textId="77777777" w:rsidR="008972A6" w:rsidRPr="008972A6" w:rsidRDefault="008972A6" w:rsidP="008972A6">
            <w:pPr>
              <w:overflowPunct/>
              <w:autoSpaceDE/>
              <w:autoSpaceDN/>
              <w:adjustRightInd/>
              <w:spacing w:after="0"/>
              <w:textAlignment w:val="auto"/>
              <w:rPr>
                <w:bCs/>
                <w:lang w:eastAsia="zh-CN"/>
              </w:rPr>
            </w:pPr>
            <w:r w:rsidRPr="008972A6">
              <w:rPr>
                <w:bCs/>
                <w:lang w:eastAsia="zh-CN"/>
              </w:rPr>
              <w:t xml:space="preserve">For scheduling D2R transmission, </w:t>
            </w:r>
            <w:r w:rsidRPr="008972A6">
              <w:rPr>
                <w:rFonts w:eastAsia="Yu Mincho"/>
                <w:bCs/>
                <w:kern w:val="2"/>
                <w:lang w:eastAsia="ja-JP"/>
              </w:rPr>
              <w:t xml:space="preserve">any scheduling information related to resource allocation that needs to be signaled </w:t>
            </w:r>
            <w:r w:rsidRPr="008972A6">
              <w:rPr>
                <w:bCs/>
                <w:kern w:val="2"/>
                <w:lang w:eastAsia="zh-CN"/>
              </w:rPr>
              <w:t xml:space="preserve">is indicated by </w:t>
            </w:r>
            <w:r w:rsidRPr="008972A6">
              <w:rPr>
                <w:bCs/>
                <w:lang w:eastAsia="zh-CN"/>
              </w:rPr>
              <w:t>higher-layer signaling via the corresponding PRDCH.</w:t>
            </w:r>
          </w:p>
          <w:p w14:paraId="42AA376C" w14:textId="77777777" w:rsidR="008972A6" w:rsidRPr="008972A6" w:rsidRDefault="008972A6" w:rsidP="008972A6">
            <w:pPr>
              <w:overflowPunct/>
              <w:autoSpaceDE/>
              <w:autoSpaceDN/>
              <w:adjustRightInd/>
              <w:spacing w:after="0"/>
              <w:textAlignment w:val="auto"/>
              <w:rPr>
                <w:rFonts w:ascii="Times" w:eastAsia="Batang" w:hAnsi="Times"/>
                <w:szCs w:val="24"/>
              </w:rPr>
            </w:pPr>
          </w:p>
          <w:p w14:paraId="0625B450" w14:textId="77777777" w:rsidR="008972A6" w:rsidRPr="008972A6" w:rsidRDefault="008972A6" w:rsidP="008972A6">
            <w:pPr>
              <w:overflowPunct/>
              <w:autoSpaceDE/>
              <w:autoSpaceDN/>
              <w:adjustRightInd/>
              <w:spacing w:after="0"/>
              <w:textAlignment w:val="auto"/>
              <w:rPr>
                <w:rFonts w:ascii="Times" w:eastAsia="Batang" w:hAnsi="Times"/>
                <w:szCs w:val="24"/>
                <w:lang w:val="en-GB"/>
              </w:rPr>
            </w:pPr>
            <w:r w:rsidRPr="008972A6">
              <w:rPr>
                <w:rFonts w:ascii="Times" w:eastAsia="Batang" w:hAnsi="Times"/>
                <w:szCs w:val="24"/>
                <w:highlight w:val="green"/>
                <w:lang w:val="en-GB"/>
              </w:rPr>
              <w:t>Agreement</w:t>
            </w:r>
          </w:p>
          <w:p w14:paraId="6F831236" w14:textId="77777777" w:rsidR="008972A6" w:rsidRPr="008972A6" w:rsidRDefault="008972A6" w:rsidP="008972A6">
            <w:pPr>
              <w:overflowPunct/>
              <w:autoSpaceDE/>
              <w:autoSpaceDN/>
              <w:adjustRightInd/>
              <w:spacing w:after="0"/>
              <w:textAlignment w:val="auto"/>
              <w:rPr>
                <w:rFonts w:ascii="Times" w:eastAsia="Batang" w:hAnsi="Times"/>
                <w:szCs w:val="24"/>
                <w:lang w:val="en-GB"/>
              </w:rPr>
            </w:pPr>
            <w:r w:rsidRPr="008972A6">
              <w:rPr>
                <w:rFonts w:ascii="Times" w:eastAsia="等线" w:hAnsi="Times"/>
                <w:bCs/>
                <w:color w:val="000000"/>
                <w:szCs w:val="24"/>
                <w:lang w:eastAsia="zh-CN"/>
              </w:rPr>
              <w:t xml:space="preserve">For Msg 1 transmission </w:t>
            </w:r>
            <w:r w:rsidRPr="008972A6">
              <w:rPr>
                <w:rFonts w:ascii="Times" w:eastAsia="等线" w:hAnsi="Times" w:hint="eastAsia"/>
                <w:bCs/>
                <w:color w:val="000000"/>
                <w:szCs w:val="24"/>
                <w:lang w:eastAsia="zh-CN"/>
              </w:rPr>
              <w:t xml:space="preserve">determined by </w:t>
            </w:r>
            <w:r w:rsidRPr="008972A6">
              <w:rPr>
                <w:rFonts w:ascii="Times" w:eastAsia="等线" w:hAnsi="Times"/>
                <w:bCs/>
                <w:color w:val="000000"/>
                <w:szCs w:val="24"/>
                <w:lang w:eastAsia="zh-CN"/>
              </w:rPr>
              <w:t>one R2D transmission triggering random access, s</w:t>
            </w:r>
            <w:r w:rsidRPr="008972A6">
              <w:rPr>
                <w:rFonts w:ascii="Times" w:eastAsia="等线" w:hAnsi="Times" w:hint="eastAsia"/>
                <w:bCs/>
                <w:color w:val="000000"/>
                <w:szCs w:val="24"/>
                <w:lang w:eastAsia="zh-CN"/>
              </w:rPr>
              <w:t xml:space="preserve">upport </w:t>
            </w:r>
            <w:r w:rsidRPr="008972A6">
              <w:rPr>
                <w:rFonts w:ascii="Times" w:eastAsia="等线" w:hAnsi="Times"/>
                <w:bCs/>
                <w:color w:val="000000"/>
                <w:szCs w:val="24"/>
                <w:lang w:eastAsia="zh-CN"/>
              </w:rPr>
              <w:t>X</w:t>
            </w:r>
            <w:r w:rsidRPr="008972A6">
              <w:rPr>
                <w:rFonts w:ascii="Times" w:eastAsia="等线" w:hAnsi="Times" w:hint="eastAsia"/>
                <w:bCs/>
                <w:color w:val="000000"/>
                <w:szCs w:val="24"/>
                <w:lang w:eastAsia="zh-CN"/>
              </w:rPr>
              <w:t>=1 and X=</w:t>
            </w:r>
            <w:proofErr w:type="gramStart"/>
            <w:r w:rsidRPr="008972A6">
              <w:rPr>
                <w:rFonts w:ascii="Times" w:eastAsia="等线" w:hAnsi="Times" w:hint="eastAsia"/>
                <w:bCs/>
                <w:color w:val="000000"/>
                <w:szCs w:val="24"/>
                <w:lang w:eastAsia="zh-CN"/>
              </w:rPr>
              <w:t>2</w:t>
            </w:r>
            <w:r w:rsidRPr="008972A6">
              <w:rPr>
                <w:rFonts w:ascii="Times" w:eastAsia="等线" w:hAnsi="Times"/>
                <w:bCs/>
                <w:color w:val="000000"/>
                <w:szCs w:val="24"/>
                <w:lang w:eastAsia="zh-CN"/>
              </w:rPr>
              <w:t xml:space="preserve"> time</w:t>
            </w:r>
            <w:proofErr w:type="gramEnd"/>
            <w:r w:rsidRPr="008972A6">
              <w:rPr>
                <w:rFonts w:ascii="Times" w:eastAsia="等线" w:hAnsi="Times"/>
                <w:bCs/>
                <w:color w:val="000000"/>
                <w:szCs w:val="24"/>
                <w:lang w:eastAsia="zh-CN"/>
              </w:rPr>
              <w:t xml:space="preserve"> domain resource(s) for D2R transmission(s) for Msg1</w:t>
            </w:r>
            <w:r w:rsidRPr="008972A6">
              <w:rPr>
                <w:rFonts w:ascii="Times" w:eastAsia="等线" w:hAnsi="Times" w:hint="eastAsia"/>
                <w:bCs/>
                <w:color w:val="000000"/>
                <w:szCs w:val="24"/>
                <w:lang w:eastAsia="zh-CN"/>
              </w:rPr>
              <w:t xml:space="preserve"> only</w:t>
            </w:r>
            <w:r w:rsidRPr="008972A6">
              <w:rPr>
                <w:rFonts w:ascii="Times" w:eastAsia="等线" w:hAnsi="Times"/>
                <w:bCs/>
                <w:color w:val="000000"/>
                <w:szCs w:val="24"/>
                <w:lang w:eastAsia="zh-CN"/>
              </w:rPr>
              <w:t>,</w:t>
            </w:r>
            <w:r w:rsidRPr="008972A6">
              <w:rPr>
                <w:rFonts w:ascii="Times" w:eastAsia="等线" w:hAnsi="Times" w:hint="eastAsia"/>
                <w:bCs/>
                <w:color w:val="000000"/>
                <w:szCs w:val="24"/>
                <w:lang w:eastAsia="zh-CN"/>
              </w:rPr>
              <w:t xml:space="preserve"> </w:t>
            </w:r>
            <w:r w:rsidRPr="008972A6">
              <w:rPr>
                <w:rFonts w:ascii="Times" w:eastAsia="等线" w:hAnsi="Times"/>
                <w:bCs/>
                <w:color w:val="000000"/>
                <w:szCs w:val="24"/>
                <w:lang w:eastAsia="zh-CN"/>
              </w:rPr>
              <w:t>where each D2R transmission for Msg1 occurs in one time domain resource of the X time domain resource(s)</w:t>
            </w:r>
            <w:r w:rsidRPr="008972A6">
              <w:rPr>
                <w:rFonts w:ascii="Times" w:eastAsia="等线" w:hAnsi="Times" w:hint="eastAsia"/>
                <w:bCs/>
                <w:color w:val="000000"/>
                <w:szCs w:val="24"/>
                <w:lang w:eastAsia="zh-CN"/>
              </w:rPr>
              <w:t xml:space="preserve"> in Rel-19</w:t>
            </w:r>
            <w:r w:rsidRPr="008972A6">
              <w:rPr>
                <w:rFonts w:ascii="Times" w:eastAsia="等线" w:hAnsi="Times"/>
                <w:bCs/>
                <w:color w:val="000000"/>
                <w:szCs w:val="24"/>
                <w:lang w:eastAsia="zh-CN"/>
              </w:rPr>
              <w:t>.</w:t>
            </w:r>
          </w:p>
          <w:p w14:paraId="125EA7D1" w14:textId="77777777" w:rsidR="008972A6" w:rsidRPr="008972A6" w:rsidRDefault="008972A6" w:rsidP="008972A6">
            <w:pPr>
              <w:numPr>
                <w:ilvl w:val="0"/>
                <w:numId w:val="31"/>
              </w:numPr>
              <w:overflowPunct/>
              <w:autoSpaceDE/>
              <w:autoSpaceDN/>
              <w:adjustRightInd/>
              <w:spacing w:after="0"/>
              <w:ind w:left="714" w:hanging="357"/>
              <w:contextualSpacing/>
              <w:textAlignment w:val="auto"/>
              <w:rPr>
                <w:lang w:val="en-GB" w:eastAsia="ja-JP"/>
              </w:rPr>
            </w:pPr>
            <w:r w:rsidRPr="008972A6">
              <w:rPr>
                <w:lang w:val="en-GB" w:eastAsia="ja-JP"/>
              </w:rPr>
              <w:t>All devices support the above</w:t>
            </w:r>
          </w:p>
          <w:p w14:paraId="5458BCB0" w14:textId="77777777" w:rsidR="008972A6" w:rsidRPr="008972A6" w:rsidRDefault="008972A6" w:rsidP="008972A6">
            <w:pPr>
              <w:numPr>
                <w:ilvl w:val="0"/>
                <w:numId w:val="31"/>
              </w:numPr>
              <w:overflowPunct/>
              <w:autoSpaceDE/>
              <w:autoSpaceDN/>
              <w:adjustRightInd/>
              <w:spacing w:after="0"/>
              <w:ind w:left="714" w:hanging="357"/>
              <w:contextualSpacing/>
              <w:textAlignment w:val="auto"/>
              <w:rPr>
                <w:lang w:val="en-GB" w:eastAsia="ja-JP"/>
              </w:rPr>
            </w:pPr>
            <w:r w:rsidRPr="008972A6">
              <w:rPr>
                <w:lang w:val="en-GB" w:eastAsia="ja-JP"/>
              </w:rPr>
              <w:t>Note: the impact of specification support (at least including signalling overhead) for X=2 to a reader supporting only X=1 should be minimized</w:t>
            </w:r>
          </w:p>
          <w:p w14:paraId="6B4B9BE1" w14:textId="1A52482C" w:rsidR="008972A6" w:rsidRDefault="008972A6" w:rsidP="008972A6">
            <w:pPr>
              <w:overflowPunct/>
              <w:autoSpaceDE/>
              <w:autoSpaceDN/>
              <w:adjustRightInd/>
              <w:spacing w:after="0"/>
              <w:textAlignment w:val="auto"/>
              <w:rPr>
                <w:rFonts w:ascii="Times" w:eastAsia="Batang" w:hAnsi="Times"/>
                <w:szCs w:val="24"/>
                <w:lang w:val="en-GB"/>
              </w:rPr>
            </w:pPr>
            <w:r w:rsidRPr="008972A6">
              <w:rPr>
                <w:rFonts w:ascii="Times" w:eastAsia="Batang" w:hAnsi="Times"/>
                <w:szCs w:val="24"/>
                <w:lang w:val="en-GB"/>
              </w:rPr>
              <w:t>Only support X=1 time domain resource for D2R transmission for Msg3 in response to a PRDCH for Msg2 transmission.</w:t>
            </w:r>
          </w:p>
          <w:p w14:paraId="61A778B4" w14:textId="77777777" w:rsidR="008972A6" w:rsidRPr="008972A6" w:rsidRDefault="008972A6" w:rsidP="008972A6">
            <w:pPr>
              <w:overflowPunct/>
              <w:autoSpaceDE/>
              <w:autoSpaceDN/>
              <w:adjustRightInd/>
              <w:spacing w:after="0"/>
              <w:textAlignment w:val="auto"/>
              <w:rPr>
                <w:rFonts w:ascii="Times" w:eastAsia="Batang" w:hAnsi="Times"/>
                <w:szCs w:val="24"/>
                <w:lang w:val="en-GB"/>
              </w:rPr>
            </w:pPr>
          </w:p>
          <w:p w14:paraId="4126C32F" w14:textId="77777777" w:rsidR="008972A6" w:rsidRPr="008972A6" w:rsidRDefault="008972A6" w:rsidP="008972A6">
            <w:pPr>
              <w:overflowPunct/>
              <w:autoSpaceDE/>
              <w:autoSpaceDN/>
              <w:adjustRightInd/>
              <w:spacing w:after="0"/>
              <w:jc w:val="both"/>
              <w:textAlignment w:val="auto"/>
              <w:rPr>
                <w:rFonts w:eastAsia="Malgun Gothic"/>
                <w:lang w:val="en-GB" w:eastAsia="zh-CN"/>
              </w:rPr>
            </w:pPr>
            <w:r w:rsidRPr="008972A6">
              <w:rPr>
                <w:rFonts w:eastAsia="Malgun Gothic"/>
                <w:highlight w:val="green"/>
                <w:lang w:val="en-GB" w:eastAsia="zh-CN"/>
              </w:rPr>
              <w:t>Agreement</w:t>
            </w:r>
          </w:p>
          <w:p w14:paraId="071AB6D2" w14:textId="77777777" w:rsidR="008972A6" w:rsidRPr="008972A6" w:rsidRDefault="008972A6" w:rsidP="008972A6">
            <w:pPr>
              <w:overflowPunct/>
              <w:autoSpaceDE/>
              <w:autoSpaceDN/>
              <w:snapToGrid w:val="0"/>
              <w:spacing w:after="0"/>
              <w:jc w:val="both"/>
              <w:textAlignment w:val="auto"/>
              <w:rPr>
                <w:rFonts w:eastAsia="等线"/>
                <w:bCs/>
                <w:color w:val="000000"/>
                <w:szCs w:val="24"/>
                <w:lang w:eastAsia="zh-CN"/>
              </w:rPr>
            </w:pPr>
            <w:r w:rsidRPr="008972A6">
              <w:rPr>
                <w:rFonts w:eastAsia="等线"/>
                <w:bCs/>
                <w:color w:val="000000"/>
                <w:szCs w:val="24"/>
                <w:lang w:eastAsia="zh-CN"/>
              </w:rPr>
              <w:t xml:space="preserve">A device is not required to monitor a corresponding R2D transmission </w:t>
            </w:r>
            <w:r w:rsidRPr="008972A6">
              <w:rPr>
                <w:rFonts w:eastAsia="等线"/>
                <w:bCs/>
                <w:color w:val="000000"/>
                <w:szCs w:val="24"/>
                <w:lang w:eastAsia="ja-JP"/>
              </w:rPr>
              <w:t>earlier than T</w:t>
            </w:r>
            <w:r w:rsidRPr="008972A6">
              <w:rPr>
                <w:rFonts w:eastAsia="等线"/>
                <w:bCs/>
                <w:color w:val="000000"/>
                <w:szCs w:val="24"/>
                <w:vertAlign w:val="subscript"/>
                <w:lang w:eastAsia="ja-JP"/>
              </w:rPr>
              <w:t>D2R_min</w:t>
            </w:r>
            <w:r w:rsidRPr="008972A6">
              <w:rPr>
                <w:rFonts w:eastAsia="等线"/>
                <w:bCs/>
                <w:color w:val="000000"/>
                <w:szCs w:val="24"/>
                <w:lang w:eastAsia="ja-JP"/>
              </w:rPr>
              <w:t xml:space="preserve"> </w:t>
            </w:r>
            <w:r w:rsidRPr="008972A6">
              <w:rPr>
                <w:rFonts w:eastAsia="等线"/>
                <w:bCs/>
                <w:color w:val="000000"/>
                <w:szCs w:val="24"/>
                <w:lang w:eastAsia="zh-CN"/>
              </w:rPr>
              <w:t>after the end of a D2R transmission from the device.</w:t>
            </w:r>
          </w:p>
          <w:p w14:paraId="26E45A7A" w14:textId="77777777" w:rsidR="008972A6" w:rsidRPr="008972A6" w:rsidRDefault="008972A6" w:rsidP="008972A6">
            <w:pPr>
              <w:overflowPunct/>
              <w:autoSpaceDE/>
              <w:autoSpaceDN/>
              <w:adjustRightInd/>
              <w:spacing w:after="0"/>
              <w:textAlignment w:val="auto"/>
              <w:rPr>
                <w:rFonts w:eastAsia="Batang"/>
                <w:szCs w:val="24"/>
                <w:lang w:val="en-GB" w:eastAsia="x-none"/>
              </w:rPr>
            </w:pPr>
          </w:p>
          <w:p w14:paraId="216FB90A" w14:textId="77777777" w:rsidR="008972A6" w:rsidRPr="008972A6" w:rsidRDefault="008972A6" w:rsidP="008972A6">
            <w:pPr>
              <w:overflowPunct/>
              <w:autoSpaceDE/>
              <w:autoSpaceDN/>
              <w:adjustRightInd/>
              <w:spacing w:after="0"/>
              <w:jc w:val="both"/>
              <w:textAlignment w:val="auto"/>
              <w:rPr>
                <w:rFonts w:eastAsia="Malgun Gothic"/>
                <w:b/>
                <w:lang w:val="en-GB" w:eastAsia="zh-CN"/>
              </w:rPr>
            </w:pPr>
            <w:r w:rsidRPr="008972A6">
              <w:rPr>
                <w:rFonts w:eastAsia="Malgun Gothic"/>
                <w:b/>
                <w:lang w:val="en-GB" w:eastAsia="zh-CN"/>
              </w:rPr>
              <w:t>Conclusion</w:t>
            </w:r>
          </w:p>
          <w:p w14:paraId="561A6962" w14:textId="77777777" w:rsidR="008972A6" w:rsidRPr="008972A6" w:rsidRDefault="008972A6" w:rsidP="008972A6">
            <w:pPr>
              <w:overflowPunct/>
              <w:autoSpaceDE/>
              <w:autoSpaceDN/>
              <w:adjustRightInd/>
              <w:snapToGrid w:val="0"/>
              <w:spacing w:after="0"/>
              <w:jc w:val="both"/>
              <w:textAlignment w:val="auto"/>
              <w:rPr>
                <w:rFonts w:eastAsia="等线"/>
                <w:bCs/>
                <w:szCs w:val="24"/>
                <w:lang w:eastAsia="zh-CN"/>
              </w:rPr>
            </w:pPr>
            <w:r w:rsidRPr="008972A6">
              <w:rPr>
                <w:rFonts w:eastAsia="等线"/>
                <w:bCs/>
                <w:szCs w:val="24"/>
                <w:lang w:eastAsia="zh-CN"/>
              </w:rPr>
              <w:t>For any timing requirement that needs to be specified from device perspective by RAN1, the timing(s) do not include the impacts of SFO from the RAN1 perspective.</w:t>
            </w:r>
          </w:p>
          <w:p w14:paraId="4E49A9A5" w14:textId="77777777" w:rsidR="008972A6" w:rsidRPr="008972A6" w:rsidRDefault="008972A6" w:rsidP="008972A6">
            <w:pPr>
              <w:numPr>
                <w:ilvl w:val="0"/>
                <w:numId w:val="32"/>
              </w:numPr>
              <w:overflowPunct/>
              <w:autoSpaceDE/>
              <w:autoSpaceDN/>
              <w:adjustRightInd/>
              <w:spacing w:after="0"/>
              <w:contextualSpacing/>
              <w:textAlignment w:val="auto"/>
              <w:rPr>
                <w:lang w:eastAsia="zh-CN"/>
              </w:rPr>
            </w:pPr>
            <w:r w:rsidRPr="008972A6">
              <w:rPr>
                <w:lang w:val="en-GB" w:eastAsia="ja-JP"/>
              </w:rPr>
              <w:t>Whether 3GPP needs to specify some requirement on device’s SFO is up to RAN4 discussion</w:t>
            </w:r>
            <w:r w:rsidRPr="008972A6">
              <w:rPr>
                <w:lang w:eastAsia="zh-CN"/>
              </w:rPr>
              <w:t>.</w:t>
            </w:r>
          </w:p>
          <w:p w14:paraId="7AFDFEFF" w14:textId="77777777" w:rsidR="008972A6" w:rsidRPr="008972A6" w:rsidRDefault="008972A6" w:rsidP="008972A6">
            <w:pPr>
              <w:numPr>
                <w:ilvl w:val="0"/>
                <w:numId w:val="32"/>
              </w:numPr>
              <w:overflowPunct/>
              <w:autoSpaceDE/>
              <w:autoSpaceDN/>
              <w:adjustRightInd/>
              <w:spacing w:after="0"/>
              <w:contextualSpacing/>
              <w:textAlignment w:val="auto"/>
              <w:rPr>
                <w:lang w:eastAsia="zh-CN"/>
              </w:rPr>
            </w:pPr>
            <w:r w:rsidRPr="008972A6">
              <w:rPr>
                <w:lang w:eastAsia="zh-CN"/>
              </w:rPr>
              <w:t>Note: RAN1 will not specify T</w:t>
            </w:r>
            <w:r w:rsidRPr="008972A6">
              <w:rPr>
                <w:vertAlign w:val="subscript"/>
                <w:lang w:eastAsia="zh-CN"/>
              </w:rPr>
              <w:t>R2D_min</w:t>
            </w:r>
            <w:r w:rsidRPr="008972A6">
              <w:rPr>
                <w:lang w:eastAsia="zh-CN"/>
              </w:rPr>
              <w:t xml:space="preserve"> or T</w:t>
            </w:r>
            <w:r w:rsidRPr="008972A6">
              <w:rPr>
                <w:vertAlign w:val="subscript"/>
                <w:lang w:eastAsia="zh-CN"/>
              </w:rPr>
              <w:t>R2D_max</w:t>
            </w:r>
            <w:r w:rsidRPr="008972A6">
              <w:rPr>
                <w:lang w:eastAsia="zh-CN"/>
              </w:rPr>
              <w:t xml:space="preserve"> in Rel-19.</w:t>
            </w:r>
          </w:p>
          <w:p w14:paraId="5D12A5A7" w14:textId="77777777" w:rsidR="00E21793" w:rsidRDefault="008972A6" w:rsidP="008972A6">
            <w:pPr>
              <w:spacing w:after="120"/>
              <w:ind w:right="-96"/>
              <w:jc w:val="both"/>
              <w:rPr>
                <w:rFonts w:ascii="Times" w:eastAsia="等线" w:hAnsi="Times"/>
                <w:szCs w:val="24"/>
                <w:lang w:eastAsia="zh-CN"/>
              </w:rPr>
            </w:pPr>
            <w:r w:rsidRPr="008972A6">
              <w:rPr>
                <w:rFonts w:ascii="Times" w:eastAsia="等线" w:hAnsi="Times"/>
                <w:szCs w:val="24"/>
                <w:lang w:eastAsia="zh-CN"/>
              </w:rPr>
              <w:t>Note: SFO may still be considered when discussing time-domain resources for Msg1 when X=2.</w:t>
            </w:r>
          </w:p>
          <w:p w14:paraId="019363F0" w14:textId="77777777" w:rsidR="008972A6" w:rsidRDefault="008972A6" w:rsidP="008972A6">
            <w:pPr>
              <w:overflowPunct/>
              <w:autoSpaceDE/>
              <w:autoSpaceDN/>
              <w:adjustRightInd/>
              <w:spacing w:after="0"/>
              <w:jc w:val="both"/>
              <w:textAlignment w:val="auto"/>
              <w:rPr>
                <w:rFonts w:eastAsia="Malgun Gothic"/>
                <w:highlight w:val="green"/>
                <w:lang w:val="en-GB" w:eastAsia="zh-CN"/>
              </w:rPr>
            </w:pPr>
          </w:p>
          <w:p w14:paraId="0C36ACA6" w14:textId="468BF06D" w:rsidR="008972A6" w:rsidRPr="008972A6" w:rsidRDefault="008972A6" w:rsidP="008972A6">
            <w:pPr>
              <w:overflowPunct/>
              <w:autoSpaceDE/>
              <w:autoSpaceDN/>
              <w:adjustRightInd/>
              <w:spacing w:after="0"/>
              <w:jc w:val="both"/>
              <w:textAlignment w:val="auto"/>
              <w:rPr>
                <w:rFonts w:eastAsia="Malgun Gothic"/>
                <w:lang w:val="en-GB" w:eastAsia="zh-CN"/>
              </w:rPr>
            </w:pPr>
            <w:r w:rsidRPr="008972A6">
              <w:rPr>
                <w:rFonts w:eastAsia="Malgun Gothic"/>
                <w:highlight w:val="green"/>
                <w:lang w:val="en-GB" w:eastAsia="zh-CN"/>
              </w:rPr>
              <w:t>Agreement</w:t>
            </w:r>
          </w:p>
          <w:p w14:paraId="288A1FF7" w14:textId="77777777" w:rsidR="008972A6" w:rsidRPr="008972A6" w:rsidRDefault="008972A6" w:rsidP="008972A6">
            <w:pPr>
              <w:overflowPunct/>
              <w:autoSpaceDE/>
              <w:autoSpaceDN/>
              <w:snapToGrid w:val="0"/>
              <w:spacing w:after="0"/>
              <w:jc w:val="both"/>
              <w:textAlignment w:val="auto"/>
              <w:rPr>
                <w:rFonts w:eastAsia="等线"/>
                <w:bCs/>
                <w:color w:val="000000"/>
                <w:szCs w:val="24"/>
                <w:lang w:eastAsia="zh-CN"/>
              </w:rPr>
            </w:pPr>
            <w:r w:rsidRPr="008972A6">
              <w:rPr>
                <w:rFonts w:eastAsia="等线"/>
                <w:bCs/>
                <w:color w:val="000000"/>
                <w:szCs w:val="24"/>
                <w:lang w:eastAsia="zh-CN"/>
              </w:rPr>
              <w:t>Use 1 bit to indicate the value of X (X=1 or X=2) time domain resource(s) for Msg1 transmission(s).</w:t>
            </w:r>
          </w:p>
          <w:p w14:paraId="36D80903" w14:textId="77777777" w:rsidR="008972A6" w:rsidRDefault="008972A6" w:rsidP="008972A6">
            <w:pPr>
              <w:spacing w:after="120"/>
              <w:ind w:right="-96"/>
              <w:jc w:val="both"/>
              <w:rPr>
                <w:rFonts w:eastAsia="Yu Mincho"/>
                <w:lang w:eastAsia="ja-JP"/>
              </w:rPr>
            </w:pPr>
          </w:p>
          <w:p w14:paraId="6B5E34EA" w14:textId="77777777" w:rsidR="008972A6" w:rsidRPr="008972A6" w:rsidRDefault="008972A6" w:rsidP="008972A6">
            <w:pPr>
              <w:overflowPunct/>
              <w:autoSpaceDE/>
              <w:autoSpaceDN/>
              <w:adjustRightInd/>
              <w:spacing w:after="0"/>
              <w:jc w:val="both"/>
              <w:textAlignment w:val="auto"/>
              <w:rPr>
                <w:rFonts w:eastAsia="Malgun Gothic"/>
                <w:lang w:val="en-GB" w:eastAsia="zh-CN"/>
              </w:rPr>
            </w:pPr>
            <w:r w:rsidRPr="008972A6">
              <w:rPr>
                <w:rFonts w:eastAsia="Malgun Gothic"/>
                <w:highlight w:val="green"/>
                <w:lang w:val="en-GB" w:eastAsia="zh-CN"/>
              </w:rPr>
              <w:t>Agreement</w:t>
            </w:r>
          </w:p>
          <w:p w14:paraId="1820F54A" w14:textId="77777777" w:rsidR="008972A6" w:rsidRPr="008972A6" w:rsidRDefault="008972A6" w:rsidP="008972A6">
            <w:pPr>
              <w:overflowPunct/>
              <w:autoSpaceDE/>
              <w:autoSpaceDN/>
              <w:adjustRightInd/>
              <w:snapToGrid w:val="0"/>
              <w:spacing w:after="0"/>
              <w:jc w:val="both"/>
              <w:textAlignment w:val="auto"/>
              <w:rPr>
                <w:rFonts w:eastAsia="等线"/>
                <w:bCs/>
                <w:szCs w:val="24"/>
                <w:lang w:eastAsia="zh-CN"/>
              </w:rPr>
            </w:pPr>
            <w:r w:rsidRPr="008972A6">
              <w:rPr>
                <w:rFonts w:eastAsia="等线"/>
                <w:bCs/>
                <w:szCs w:val="24"/>
                <w:lang w:eastAsia="zh-CN"/>
              </w:rPr>
              <w:t>For X=1 or X=2, from device perspective, the starting time for the first Msg1 time domain resource is T</w:t>
            </w:r>
            <w:r w:rsidRPr="008972A6">
              <w:rPr>
                <w:rFonts w:eastAsia="等线"/>
                <w:bCs/>
                <w:szCs w:val="24"/>
                <w:vertAlign w:val="subscript"/>
                <w:lang w:eastAsia="zh-CN"/>
              </w:rPr>
              <w:t>offset1</w:t>
            </w:r>
            <w:r w:rsidRPr="008972A6">
              <w:rPr>
                <w:rFonts w:eastAsia="等线"/>
                <w:bCs/>
                <w:szCs w:val="24"/>
                <w:lang w:eastAsia="zh-CN"/>
              </w:rPr>
              <w:t xml:space="preserve"> after the end of the corresponding R2D transmission triggering random access.</w:t>
            </w:r>
          </w:p>
          <w:p w14:paraId="436ECA29" w14:textId="77777777" w:rsidR="008972A6" w:rsidRPr="008972A6" w:rsidRDefault="008972A6" w:rsidP="008972A6">
            <w:pPr>
              <w:numPr>
                <w:ilvl w:val="0"/>
                <w:numId w:val="33"/>
              </w:numPr>
              <w:overflowPunct/>
              <w:autoSpaceDE/>
              <w:autoSpaceDN/>
              <w:adjustRightInd/>
              <w:spacing w:after="0"/>
              <w:contextualSpacing/>
              <w:textAlignment w:val="auto"/>
              <w:rPr>
                <w:lang w:eastAsia="zh-CN"/>
              </w:rPr>
            </w:pPr>
            <w:r w:rsidRPr="008972A6">
              <w:rPr>
                <w:lang w:eastAsia="zh-CN"/>
              </w:rPr>
              <w:t>FFS T</w:t>
            </w:r>
            <w:r w:rsidRPr="008972A6">
              <w:rPr>
                <w:vertAlign w:val="subscript"/>
                <w:lang w:eastAsia="zh-CN"/>
              </w:rPr>
              <w:t>offset1</w:t>
            </w:r>
            <w:r w:rsidRPr="008972A6">
              <w:rPr>
                <w:lang w:eastAsia="zh-CN"/>
              </w:rPr>
              <w:t xml:space="preserve"> is predefined in the spec or indicated implicitly or explicitly by the R2D transmission triggering random access.</w:t>
            </w:r>
          </w:p>
          <w:p w14:paraId="0C4E5C2B" w14:textId="77777777" w:rsidR="008972A6" w:rsidRPr="008972A6" w:rsidRDefault="008972A6" w:rsidP="008972A6">
            <w:pPr>
              <w:numPr>
                <w:ilvl w:val="0"/>
                <w:numId w:val="33"/>
              </w:numPr>
              <w:overflowPunct/>
              <w:autoSpaceDE/>
              <w:autoSpaceDN/>
              <w:adjustRightInd/>
              <w:spacing w:after="0"/>
              <w:contextualSpacing/>
              <w:textAlignment w:val="auto"/>
              <w:rPr>
                <w:lang w:eastAsia="zh-CN"/>
              </w:rPr>
            </w:pPr>
            <w:r w:rsidRPr="008972A6">
              <w:rPr>
                <w:lang w:eastAsia="zh-CN"/>
              </w:rPr>
              <w:t>FFS detailed value(s) of T</w:t>
            </w:r>
            <w:r w:rsidRPr="008972A6">
              <w:rPr>
                <w:vertAlign w:val="subscript"/>
                <w:lang w:eastAsia="zh-CN"/>
              </w:rPr>
              <w:t>offset1,</w:t>
            </w:r>
            <w:r w:rsidRPr="008972A6">
              <w:rPr>
                <w:lang w:eastAsia="zh-CN"/>
              </w:rPr>
              <w:t xml:space="preserve"> considering at least the device processing time including FEC impact.</w:t>
            </w:r>
          </w:p>
          <w:p w14:paraId="353285DC" w14:textId="1FE43653" w:rsidR="008972A6" w:rsidRPr="008972A6" w:rsidRDefault="008972A6" w:rsidP="008972A6">
            <w:pPr>
              <w:numPr>
                <w:ilvl w:val="0"/>
                <w:numId w:val="33"/>
              </w:numPr>
              <w:overflowPunct/>
              <w:autoSpaceDE/>
              <w:autoSpaceDN/>
              <w:adjustRightInd/>
              <w:spacing w:after="0"/>
              <w:contextualSpacing/>
              <w:textAlignment w:val="auto"/>
              <w:rPr>
                <w:lang w:eastAsia="zh-CN"/>
              </w:rPr>
            </w:pPr>
            <w:r w:rsidRPr="008972A6">
              <w:rPr>
                <w:rFonts w:eastAsia="等线"/>
                <w:lang w:eastAsia="zh-CN"/>
              </w:rPr>
              <w:t>FFS: how to define the end of the R2D transmission in 9.4.1.</w:t>
            </w:r>
          </w:p>
          <w:p w14:paraId="1104BFD5" w14:textId="77777777" w:rsidR="008972A6" w:rsidRPr="008972A6" w:rsidRDefault="008972A6" w:rsidP="008972A6">
            <w:pPr>
              <w:overflowPunct/>
              <w:autoSpaceDE/>
              <w:autoSpaceDN/>
              <w:adjustRightInd/>
              <w:spacing w:after="0"/>
              <w:contextualSpacing/>
              <w:textAlignment w:val="auto"/>
              <w:rPr>
                <w:lang w:eastAsia="zh-CN"/>
              </w:rPr>
            </w:pPr>
          </w:p>
          <w:p w14:paraId="6E461126" w14:textId="77777777" w:rsidR="008972A6" w:rsidRPr="008972A6" w:rsidRDefault="008972A6" w:rsidP="008972A6">
            <w:pPr>
              <w:overflowPunct/>
              <w:autoSpaceDE/>
              <w:autoSpaceDN/>
              <w:adjustRightInd/>
              <w:spacing w:after="0"/>
              <w:jc w:val="both"/>
              <w:textAlignment w:val="auto"/>
              <w:rPr>
                <w:rFonts w:eastAsia="Malgun Gothic"/>
                <w:lang w:val="en-GB" w:eastAsia="zh-CN"/>
              </w:rPr>
            </w:pPr>
            <w:r w:rsidRPr="008972A6">
              <w:rPr>
                <w:rFonts w:eastAsia="Malgun Gothic"/>
                <w:highlight w:val="darkYellow"/>
                <w:lang w:eastAsia="zh-CN"/>
              </w:rPr>
              <w:t>Working assumption</w:t>
            </w:r>
          </w:p>
          <w:p w14:paraId="110CE2E8" w14:textId="77777777" w:rsidR="008972A6" w:rsidRPr="008972A6" w:rsidRDefault="008972A6" w:rsidP="008972A6">
            <w:pPr>
              <w:overflowPunct/>
              <w:autoSpaceDE/>
              <w:autoSpaceDN/>
              <w:snapToGrid w:val="0"/>
              <w:spacing w:after="0"/>
              <w:textAlignment w:val="auto"/>
              <w:rPr>
                <w:rFonts w:ascii="Times" w:eastAsia="等线" w:hAnsi="Times"/>
                <w:bCs/>
                <w:color w:val="000000"/>
                <w:lang w:eastAsia="zh-CN"/>
              </w:rPr>
            </w:pPr>
            <w:r w:rsidRPr="008972A6">
              <w:rPr>
                <w:rFonts w:ascii="Times" w:eastAsia="等线" w:hAnsi="Times" w:hint="eastAsia"/>
                <w:bCs/>
                <w:color w:val="000000"/>
                <w:lang w:eastAsia="zh-CN"/>
              </w:rPr>
              <w:t xml:space="preserve">For X=2, </w:t>
            </w:r>
            <w:r w:rsidRPr="008972A6">
              <w:rPr>
                <w:rFonts w:ascii="Times" w:eastAsia="Batang" w:hAnsi="Times" w:hint="eastAsia"/>
                <w:bCs/>
                <w:szCs w:val="24"/>
                <w:lang w:eastAsia="zh-CN"/>
              </w:rPr>
              <w:t>from device perspective,</w:t>
            </w:r>
            <w:r w:rsidRPr="008972A6">
              <w:rPr>
                <w:rFonts w:ascii="Times" w:eastAsia="等线" w:hAnsi="Times" w:hint="eastAsia"/>
                <w:bCs/>
                <w:color w:val="000000"/>
                <w:lang w:eastAsia="zh-CN"/>
              </w:rPr>
              <w:t xml:space="preserve"> </w:t>
            </w:r>
            <w:r w:rsidRPr="008972A6">
              <w:rPr>
                <w:rFonts w:ascii="Times" w:eastAsia="等线" w:hAnsi="Times"/>
                <w:bCs/>
                <w:color w:val="000000"/>
                <w:lang w:eastAsia="zh-CN"/>
              </w:rPr>
              <w:t xml:space="preserve">for determination of </w:t>
            </w:r>
            <w:r w:rsidRPr="008972A6">
              <w:rPr>
                <w:rFonts w:ascii="Times" w:eastAsia="等线" w:hAnsi="Times" w:hint="eastAsia"/>
                <w:bCs/>
                <w:color w:val="000000"/>
                <w:lang w:eastAsia="zh-CN"/>
              </w:rPr>
              <w:t>the starting time for the second Msg1 time domain resource:</w:t>
            </w:r>
          </w:p>
          <w:p w14:paraId="36699AC0" w14:textId="77777777" w:rsidR="008972A6" w:rsidRPr="008972A6" w:rsidRDefault="008972A6" w:rsidP="008972A6">
            <w:pPr>
              <w:numPr>
                <w:ilvl w:val="0"/>
                <w:numId w:val="34"/>
              </w:numPr>
              <w:overflowPunct/>
              <w:autoSpaceDE/>
              <w:autoSpaceDN/>
              <w:adjustRightInd/>
              <w:spacing w:after="0"/>
              <w:contextualSpacing/>
              <w:textAlignment w:val="auto"/>
              <w:rPr>
                <w:lang w:eastAsia="zh-CN"/>
              </w:rPr>
            </w:pPr>
            <w:r w:rsidRPr="008972A6">
              <w:rPr>
                <w:lang w:eastAsia="zh-CN"/>
              </w:rPr>
              <w:t>D</w:t>
            </w:r>
            <w:r w:rsidRPr="008972A6">
              <w:rPr>
                <w:rFonts w:hint="eastAsia"/>
                <w:lang w:eastAsia="zh-CN"/>
              </w:rPr>
              <w:t xml:space="preserve">erived based on the </w:t>
            </w:r>
            <w:r w:rsidRPr="008972A6">
              <w:rPr>
                <w:lang w:eastAsia="zh-CN"/>
              </w:rPr>
              <w:t xml:space="preserve">starting time of the </w:t>
            </w:r>
            <w:r w:rsidRPr="008972A6">
              <w:rPr>
                <w:rFonts w:hint="eastAsia"/>
                <w:lang w:eastAsia="zh-CN"/>
              </w:rPr>
              <w:t>first Msg1 time domain resource plus T</w:t>
            </w:r>
            <w:r w:rsidRPr="008972A6">
              <w:rPr>
                <w:rFonts w:hint="eastAsia"/>
                <w:vertAlign w:val="subscript"/>
                <w:lang w:eastAsia="zh-CN"/>
              </w:rPr>
              <w:t>offset2</w:t>
            </w:r>
          </w:p>
          <w:p w14:paraId="0C6281A2" w14:textId="77777777" w:rsidR="008972A6" w:rsidRPr="008972A6" w:rsidRDefault="008972A6" w:rsidP="008972A6">
            <w:pPr>
              <w:numPr>
                <w:ilvl w:val="0"/>
                <w:numId w:val="34"/>
              </w:numPr>
              <w:overflowPunct/>
              <w:autoSpaceDE/>
              <w:autoSpaceDN/>
              <w:adjustRightInd/>
              <w:spacing w:after="0"/>
              <w:contextualSpacing/>
              <w:textAlignment w:val="auto"/>
              <w:rPr>
                <w:lang w:eastAsia="zh-CN"/>
              </w:rPr>
            </w:pPr>
            <w:r w:rsidRPr="008972A6">
              <w:rPr>
                <w:lang w:eastAsia="zh-CN"/>
              </w:rPr>
              <w:t xml:space="preserve">FFS </w:t>
            </w:r>
            <w:r w:rsidRPr="008972A6">
              <w:rPr>
                <w:rFonts w:hint="eastAsia"/>
                <w:lang w:eastAsia="zh-CN"/>
              </w:rPr>
              <w:t>T</w:t>
            </w:r>
            <w:r w:rsidRPr="008972A6">
              <w:rPr>
                <w:rFonts w:hint="eastAsia"/>
                <w:vertAlign w:val="subscript"/>
                <w:lang w:eastAsia="zh-CN"/>
              </w:rPr>
              <w:t>offset</w:t>
            </w:r>
            <w:r w:rsidRPr="008972A6">
              <w:rPr>
                <w:vertAlign w:val="subscript"/>
                <w:lang w:eastAsia="zh-CN"/>
              </w:rPr>
              <w:t>2</w:t>
            </w:r>
            <w:r w:rsidRPr="008972A6">
              <w:rPr>
                <w:lang w:eastAsia="zh-CN"/>
              </w:rPr>
              <w:t xml:space="preserve"> is predefined in the spec or derived by a rule or indicated </w:t>
            </w:r>
            <w:r w:rsidRPr="008972A6">
              <w:rPr>
                <w:rFonts w:hint="eastAsia"/>
                <w:lang w:eastAsia="zh-CN"/>
              </w:rPr>
              <w:t xml:space="preserve">implicitly or explicitly </w:t>
            </w:r>
            <w:r w:rsidRPr="008972A6">
              <w:rPr>
                <w:lang w:eastAsia="zh-CN"/>
              </w:rPr>
              <w:t>by the R2D transmission triggering random access.</w:t>
            </w:r>
          </w:p>
          <w:p w14:paraId="3A13DB13" w14:textId="77777777" w:rsidR="008972A6" w:rsidRPr="008972A6" w:rsidRDefault="008972A6" w:rsidP="008972A6">
            <w:pPr>
              <w:overflowPunct/>
              <w:autoSpaceDE/>
              <w:autoSpaceDN/>
              <w:adjustRightInd/>
              <w:spacing w:after="0"/>
              <w:jc w:val="both"/>
              <w:textAlignment w:val="auto"/>
              <w:rPr>
                <w:rFonts w:eastAsia="Malgun Gothic"/>
                <w:lang w:val="en-GB" w:eastAsia="zh-CN"/>
              </w:rPr>
            </w:pPr>
            <w:r w:rsidRPr="008972A6">
              <w:rPr>
                <w:rFonts w:eastAsia="Malgun Gothic"/>
                <w:highlight w:val="green"/>
                <w:lang w:val="en-GB" w:eastAsia="zh-CN"/>
              </w:rPr>
              <w:lastRenderedPageBreak/>
              <w:t>Agreement</w:t>
            </w:r>
          </w:p>
          <w:p w14:paraId="26C83CB9" w14:textId="77777777" w:rsidR="008972A6" w:rsidRPr="008972A6" w:rsidRDefault="008972A6" w:rsidP="008972A6">
            <w:pPr>
              <w:overflowPunct/>
              <w:autoSpaceDE/>
              <w:autoSpaceDN/>
              <w:snapToGrid w:val="0"/>
              <w:spacing w:after="0"/>
              <w:jc w:val="both"/>
              <w:textAlignment w:val="auto"/>
              <w:rPr>
                <w:rFonts w:ascii="Times" w:eastAsia="等线" w:hAnsi="Times"/>
                <w:bCs/>
                <w:color w:val="000000"/>
                <w:szCs w:val="24"/>
                <w:lang w:eastAsia="zh-CN"/>
              </w:rPr>
            </w:pPr>
            <w:r w:rsidRPr="008972A6">
              <w:rPr>
                <w:rFonts w:ascii="Times" w:eastAsia="等线" w:hAnsi="Times"/>
                <w:bCs/>
                <w:color w:val="000000"/>
                <w:szCs w:val="24"/>
                <w:lang w:eastAsia="zh-CN"/>
              </w:rPr>
              <w:t xml:space="preserve">At least for CBRA, for </w:t>
            </w:r>
            <w:r w:rsidRPr="008972A6">
              <w:rPr>
                <w:rFonts w:ascii="Times" w:eastAsia="等线" w:hAnsi="Times" w:hint="eastAsia"/>
                <w:bCs/>
                <w:color w:val="000000"/>
                <w:szCs w:val="24"/>
                <w:lang w:eastAsia="zh-CN"/>
              </w:rPr>
              <w:t xml:space="preserve">FDMA of multiple Msg1 transmissions </w:t>
            </w:r>
            <w:r w:rsidRPr="008972A6">
              <w:rPr>
                <w:rFonts w:ascii="Times" w:eastAsia="等线" w:hAnsi="Times"/>
                <w:bCs/>
                <w:color w:val="000000"/>
                <w:szCs w:val="24"/>
                <w:lang w:eastAsia="zh-CN"/>
              </w:rPr>
              <w:t>in response to a R2D transmission triggering random acces</w:t>
            </w:r>
            <w:r w:rsidRPr="008972A6">
              <w:rPr>
                <w:rFonts w:ascii="Times" w:eastAsia="等线" w:hAnsi="Times" w:hint="eastAsia"/>
                <w:bCs/>
                <w:color w:val="000000"/>
                <w:szCs w:val="24"/>
                <w:lang w:eastAsia="zh-CN"/>
              </w:rPr>
              <w:t xml:space="preserve">s, support only the same data rate for the </w:t>
            </w:r>
            <w:proofErr w:type="spellStart"/>
            <w:r w:rsidRPr="008972A6">
              <w:rPr>
                <w:rFonts w:ascii="Times" w:eastAsia="等线" w:hAnsi="Times" w:hint="eastAsia"/>
                <w:bCs/>
                <w:color w:val="000000"/>
                <w:szCs w:val="24"/>
                <w:lang w:eastAsia="zh-CN"/>
              </w:rPr>
              <w:t>FDMed</w:t>
            </w:r>
            <w:proofErr w:type="spellEnd"/>
            <w:r w:rsidRPr="008972A6">
              <w:rPr>
                <w:rFonts w:ascii="Times" w:eastAsia="等线" w:hAnsi="Times" w:hint="eastAsia"/>
                <w:bCs/>
                <w:color w:val="000000"/>
                <w:szCs w:val="24"/>
                <w:lang w:eastAsia="zh-CN"/>
              </w:rPr>
              <w:t xml:space="preserve"> Msg1 transmissions.</w:t>
            </w:r>
          </w:p>
          <w:p w14:paraId="6ACE505C" w14:textId="77777777" w:rsidR="008972A6" w:rsidRPr="008972A6" w:rsidRDefault="008972A6" w:rsidP="008972A6">
            <w:pPr>
              <w:overflowPunct/>
              <w:autoSpaceDE/>
              <w:autoSpaceDN/>
              <w:adjustRightInd/>
              <w:spacing w:after="0"/>
              <w:textAlignment w:val="auto"/>
              <w:rPr>
                <w:rFonts w:ascii="Times" w:eastAsia="Batang" w:hAnsi="Times"/>
                <w:szCs w:val="24"/>
                <w:lang w:eastAsia="x-none"/>
              </w:rPr>
            </w:pPr>
          </w:p>
          <w:p w14:paraId="07EDBA62" w14:textId="77777777" w:rsidR="008972A6" w:rsidRPr="008972A6" w:rsidRDefault="008972A6" w:rsidP="008972A6">
            <w:pPr>
              <w:overflowPunct/>
              <w:autoSpaceDE/>
              <w:autoSpaceDN/>
              <w:adjustRightInd/>
              <w:spacing w:after="0"/>
              <w:textAlignment w:val="auto"/>
              <w:rPr>
                <w:rFonts w:ascii="Times" w:eastAsia="Batang" w:hAnsi="Times"/>
                <w:szCs w:val="24"/>
                <w:lang w:eastAsia="x-none"/>
              </w:rPr>
            </w:pPr>
            <w:r w:rsidRPr="008972A6">
              <w:rPr>
                <w:rFonts w:ascii="Times" w:eastAsia="Malgun Gothic" w:hAnsi="Times"/>
                <w:highlight w:val="darkYellow"/>
                <w:lang w:val="en-GB" w:eastAsia="zh-CN"/>
              </w:rPr>
              <w:t>Working assumption</w:t>
            </w:r>
          </w:p>
          <w:p w14:paraId="4613F6E0" w14:textId="77777777" w:rsidR="008972A6" w:rsidRPr="008972A6" w:rsidRDefault="008972A6" w:rsidP="008972A6">
            <w:pPr>
              <w:overflowPunct/>
              <w:autoSpaceDE/>
              <w:autoSpaceDN/>
              <w:adjustRightInd/>
              <w:spacing w:after="0"/>
              <w:textAlignment w:val="auto"/>
              <w:rPr>
                <w:rFonts w:eastAsia="等线"/>
                <w:lang w:val="en-GB" w:eastAsia="zh-CN"/>
              </w:rPr>
            </w:pPr>
            <w:r w:rsidRPr="008972A6">
              <w:rPr>
                <w:rFonts w:eastAsia="等线"/>
                <w:lang w:val="en-GB" w:eastAsia="zh-CN"/>
              </w:rPr>
              <w:t>F</w:t>
            </w:r>
            <w:r w:rsidRPr="008972A6">
              <w:rPr>
                <w:rFonts w:eastAsia="等线" w:hint="eastAsia"/>
                <w:lang w:val="en-GB" w:eastAsia="zh-CN"/>
              </w:rPr>
              <w:t>or indicating t</w:t>
            </w:r>
            <w:r w:rsidRPr="008972A6">
              <w:rPr>
                <w:rFonts w:eastAsia="等线"/>
                <w:lang w:val="en-GB" w:eastAsia="zh-CN"/>
              </w:rPr>
              <w:t>he payload size (i.e. TBS-like) for PDRCH transmission with variable size</w:t>
            </w:r>
            <w:r w:rsidRPr="008972A6">
              <w:rPr>
                <w:rFonts w:eastAsia="等线" w:hint="eastAsia"/>
                <w:lang w:val="en-GB" w:eastAsia="zh-CN"/>
              </w:rPr>
              <w:t>:</w:t>
            </w:r>
          </w:p>
          <w:p w14:paraId="1D3081E2" w14:textId="274F3ACC" w:rsidR="008972A6" w:rsidRPr="008972A6" w:rsidRDefault="008972A6" w:rsidP="008972A6">
            <w:pPr>
              <w:numPr>
                <w:ilvl w:val="0"/>
                <w:numId w:val="35"/>
              </w:numPr>
              <w:overflowPunct/>
              <w:autoSpaceDE/>
              <w:autoSpaceDN/>
              <w:adjustRightInd/>
              <w:spacing w:after="0"/>
              <w:contextualSpacing/>
              <w:textAlignment w:val="auto"/>
              <w:rPr>
                <w:lang w:eastAsia="ja-JP"/>
              </w:rPr>
            </w:pPr>
            <w:r w:rsidRPr="008972A6">
              <w:rPr>
                <w:lang w:val="en-GB" w:eastAsia="ja-JP"/>
              </w:rPr>
              <w:t>7 bits for byte-level D2R payload size indication.</w:t>
            </w:r>
          </w:p>
        </w:tc>
      </w:tr>
    </w:tbl>
    <w:p w14:paraId="3C47230D" w14:textId="5D9920B0" w:rsidR="00F2626E" w:rsidRPr="005D3257" w:rsidRDefault="002277A5"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lastRenderedPageBreak/>
        <w:t xml:space="preserve">This </w:t>
      </w:r>
      <w:r w:rsidR="00E21793" w:rsidRPr="00E21793">
        <w:rPr>
          <w:rFonts w:eastAsia="等线"/>
          <w:iCs/>
          <w:sz w:val="21"/>
          <w:lang w:val="en-GB" w:eastAsia="zh-CN"/>
        </w:rPr>
        <w:t>contribution</w:t>
      </w:r>
      <w:r w:rsidRPr="005D3257">
        <w:rPr>
          <w:rFonts w:eastAsia="等线"/>
          <w:iCs/>
          <w:sz w:val="21"/>
          <w:lang w:val="en-GB" w:eastAsia="zh-CN"/>
        </w:rPr>
        <w:t xml:space="preserve"> will provide our views on several aspects based on the </w:t>
      </w:r>
      <w:r w:rsidR="000D6F6C">
        <w:rPr>
          <w:rFonts w:eastAsia="等线" w:hint="eastAsia"/>
          <w:iCs/>
          <w:sz w:val="21"/>
          <w:lang w:val="en-GB" w:eastAsia="zh-CN"/>
        </w:rPr>
        <w:t xml:space="preserve">control </w:t>
      </w:r>
      <w:r w:rsidR="00E734FE">
        <w:rPr>
          <w:rFonts w:eastAsia="等线" w:hint="eastAsia"/>
          <w:iCs/>
          <w:sz w:val="21"/>
          <w:lang w:val="en-GB" w:eastAsia="zh-CN"/>
        </w:rPr>
        <w:t>information</w:t>
      </w:r>
      <w:r w:rsidRPr="005D3257">
        <w:rPr>
          <w:rFonts w:eastAsia="等线"/>
          <w:iCs/>
          <w:sz w:val="21"/>
          <w:lang w:val="en-GB" w:eastAsia="zh-CN"/>
        </w:rPr>
        <w:t xml:space="preserve">, </w:t>
      </w:r>
      <w:r w:rsidR="00E734FE" w:rsidRPr="005D3257">
        <w:rPr>
          <w:rFonts w:eastAsia="等线"/>
          <w:iCs/>
          <w:sz w:val="21"/>
          <w:lang w:val="en-GB" w:eastAsia="zh-CN"/>
        </w:rPr>
        <w:t xml:space="preserve">multiple access </w:t>
      </w:r>
      <w:r w:rsidR="00E734FE">
        <w:rPr>
          <w:rFonts w:eastAsia="等线" w:hint="eastAsia"/>
          <w:iCs/>
          <w:sz w:val="21"/>
          <w:lang w:val="en-GB" w:eastAsia="zh-CN"/>
        </w:rPr>
        <w:t xml:space="preserve">procedure and </w:t>
      </w:r>
      <w:r w:rsidRPr="005D3257">
        <w:rPr>
          <w:rFonts w:eastAsia="等线"/>
          <w:iCs/>
          <w:sz w:val="21"/>
          <w:lang w:val="en-GB" w:eastAsia="zh-CN"/>
        </w:rPr>
        <w:t>timing relationship</w:t>
      </w:r>
      <w:r w:rsidR="00E734FE">
        <w:rPr>
          <w:rFonts w:eastAsia="等线" w:hint="eastAsia"/>
          <w:iCs/>
          <w:sz w:val="21"/>
          <w:lang w:val="en-GB" w:eastAsia="zh-CN"/>
        </w:rPr>
        <w:t xml:space="preserve"> for </w:t>
      </w:r>
      <w:r w:rsidR="00E734FE" w:rsidRPr="005D3257">
        <w:rPr>
          <w:rFonts w:eastAsia="等线"/>
          <w:iCs/>
          <w:sz w:val="21"/>
          <w:lang w:val="en-GB" w:eastAsia="zh-CN"/>
        </w:rPr>
        <w:t>ambient IoT</w:t>
      </w:r>
      <w:r w:rsidR="00E21793">
        <w:rPr>
          <w:rFonts w:eastAsia="等线"/>
          <w:iCs/>
          <w:sz w:val="21"/>
          <w:lang w:val="en-GB" w:eastAsia="zh-CN"/>
        </w:rPr>
        <w:t xml:space="preserve"> based on the above agreements</w:t>
      </w:r>
      <w:r w:rsidRPr="005D3257">
        <w:rPr>
          <w:rFonts w:eastAsia="等线"/>
          <w:iCs/>
          <w:sz w:val="21"/>
          <w:lang w:val="en-GB" w:eastAsia="zh-CN"/>
        </w:rPr>
        <w:t>.</w:t>
      </w:r>
    </w:p>
    <w:p w14:paraId="1E7A1FFD" w14:textId="13EDD7DF" w:rsidR="00915909" w:rsidRDefault="00330B59" w:rsidP="00915909">
      <w:pPr>
        <w:pStyle w:val="1"/>
        <w:ind w:left="420"/>
      </w:pPr>
      <w:r w:rsidRPr="00330B59">
        <w:rPr>
          <w:rFonts w:hint="eastAsia"/>
        </w:rPr>
        <w:t>Control</w:t>
      </w:r>
      <w:r w:rsidR="00A01D39">
        <w:t xml:space="preserve"> information</w:t>
      </w:r>
    </w:p>
    <w:p w14:paraId="3BDB7BD9" w14:textId="450E3E32" w:rsidR="00802D59" w:rsidRDefault="00330B59" w:rsidP="00E21793">
      <w:pPr>
        <w:pStyle w:val="2"/>
        <w:ind w:left="284" w:hanging="284"/>
        <w:rPr>
          <w:rFonts w:eastAsiaTheme="minorEastAsia"/>
          <w:lang w:eastAsia="zh-CN"/>
        </w:rPr>
      </w:pPr>
      <w:r>
        <w:rPr>
          <w:rFonts w:eastAsiaTheme="minorEastAsia" w:hint="eastAsia"/>
          <w:lang w:eastAsia="zh-CN"/>
        </w:rPr>
        <w:t>Control</w:t>
      </w:r>
      <w:r w:rsidR="003F2111">
        <w:rPr>
          <w:rFonts w:eastAsiaTheme="minorEastAsia"/>
          <w:lang w:eastAsia="zh-CN"/>
        </w:rPr>
        <w:t xml:space="preserve"> information </w:t>
      </w:r>
      <w:r w:rsidR="000323DF">
        <w:rPr>
          <w:rFonts w:eastAsiaTheme="minorEastAsia"/>
          <w:lang w:eastAsia="zh-CN"/>
        </w:rPr>
        <w:t>indication</w:t>
      </w:r>
    </w:p>
    <w:p w14:paraId="427586CE" w14:textId="7984B038" w:rsidR="00330B59" w:rsidRPr="00330B59" w:rsidRDefault="00330B59" w:rsidP="00330B59">
      <w:pPr>
        <w:pStyle w:val="aff1"/>
        <w:numPr>
          <w:ilvl w:val="0"/>
          <w:numId w:val="25"/>
        </w:numPr>
        <w:ind w:firstLineChars="0"/>
        <w:rPr>
          <w:b/>
          <w:noProof/>
          <w:lang w:eastAsia="zh-CN"/>
        </w:rPr>
      </w:pPr>
      <w:r>
        <w:rPr>
          <w:rFonts w:hint="eastAsia"/>
          <w:b/>
          <w:noProof/>
          <w:lang w:eastAsia="zh-CN"/>
        </w:rPr>
        <w:t>Joint</w:t>
      </w:r>
      <w:r>
        <w:rPr>
          <w:b/>
          <w:noProof/>
          <w:lang w:eastAsia="zh-CN"/>
        </w:rPr>
        <w:t xml:space="preserve"> </w:t>
      </w:r>
      <w:r>
        <w:rPr>
          <w:rFonts w:hint="eastAsia"/>
          <w:b/>
          <w:noProof/>
          <w:lang w:eastAsia="zh-CN"/>
        </w:rPr>
        <w:t>indication</w:t>
      </w:r>
      <w:r>
        <w:rPr>
          <w:b/>
          <w:noProof/>
          <w:lang w:eastAsia="zh-CN"/>
        </w:rPr>
        <w:t xml:space="preserve"> </w:t>
      </w:r>
      <w:r>
        <w:rPr>
          <w:rFonts w:hint="eastAsia"/>
          <w:b/>
          <w:noProof/>
          <w:lang w:eastAsia="zh-CN"/>
        </w:rPr>
        <w:t>of</w:t>
      </w:r>
      <w:r>
        <w:rPr>
          <w:b/>
          <w:noProof/>
          <w:lang w:eastAsia="zh-CN"/>
        </w:rPr>
        <w:t xml:space="preserve"> </w:t>
      </w:r>
      <w:r>
        <w:rPr>
          <w:rFonts w:hint="eastAsia"/>
          <w:b/>
          <w:noProof/>
          <w:lang w:eastAsia="zh-CN"/>
        </w:rPr>
        <w:t>SFS</w:t>
      </w:r>
      <w:r>
        <w:rPr>
          <w:b/>
          <w:noProof/>
          <w:lang w:eastAsia="zh-CN"/>
        </w:rPr>
        <w:t xml:space="preserve"> </w:t>
      </w:r>
      <w:r>
        <w:rPr>
          <w:rFonts w:hint="eastAsia"/>
          <w:b/>
          <w:noProof/>
          <w:lang w:eastAsia="zh-CN"/>
        </w:rPr>
        <w:t>factor,</w:t>
      </w:r>
      <w:r>
        <w:rPr>
          <w:b/>
          <w:noProof/>
          <w:lang w:eastAsia="zh-CN"/>
        </w:rPr>
        <w:t xml:space="preserve"> chip duration and raw bit duration</w:t>
      </w:r>
    </w:p>
    <w:p w14:paraId="0CB4C1E6" w14:textId="04DD5661" w:rsidR="000D7E7E" w:rsidRDefault="00C64F70" w:rsidP="000D7E7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As agreed in the last meeting, all the </w:t>
      </w:r>
      <w:r w:rsidR="000D6F6C">
        <w:rPr>
          <w:rFonts w:eastAsia="等线" w:hint="eastAsia"/>
          <w:iCs/>
          <w:sz w:val="21"/>
          <w:lang w:val="en-GB" w:eastAsia="zh-CN"/>
        </w:rPr>
        <w:t>potential</w:t>
      </w:r>
      <w:r>
        <w:rPr>
          <w:rFonts w:eastAsia="等线"/>
          <w:iCs/>
          <w:sz w:val="21"/>
          <w:lang w:val="en-GB" w:eastAsia="zh-CN"/>
        </w:rPr>
        <w:t xml:space="preserve"> </w:t>
      </w:r>
      <w:r w:rsidR="00D14BBD">
        <w:rPr>
          <w:rFonts w:eastAsia="等线"/>
          <w:iCs/>
          <w:sz w:val="21"/>
          <w:lang w:val="en-GB" w:eastAsia="zh-CN"/>
        </w:rPr>
        <w:t xml:space="preserve">bit duration, </w:t>
      </w:r>
      <w:r w:rsidR="000165E4">
        <w:rPr>
          <w:rFonts w:eastAsia="等线"/>
          <w:iCs/>
          <w:sz w:val="21"/>
          <w:lang w:val="en-GB" w:eastAsia="zh-CN"/>
        </w:rPr>
        <w:t xml:space="preserve">chip duration </w:t>
      </w:r>
      <w:r w:rsidR="00D14BBD">
        <w:rPr>
          <w:rFonts w:eastAsia="等线" w:hint="eastAsia"/>
          <w:iCs/>
          <w:sz w:val="21"/>
          <w:lang w:val="en-GB" w:eastAsia="zh-CN"/>
        </w:rPr>
        <w:t>and</w:t>
      </w:r>
      <w:r w:rsidR="000165E4">
        <w:rPr>
          <w:rFonts w:eastAsia="等线"/>
          <w:iCs/>
          <w:sz w:val="21"/>
          <w:lang w:val="en-GB" w:eastAsia="zh-CN"/>
        </w:rPr>
        <w:t xml:space="preserve"> SFS factor R </w:t>
      </w:r>
      <w:r w:rsidR="00B77A00">
        <w:rPr>
          <w:rFonts w:eastAsia="等线"/>
          <w:iCs/>
          <w:sz w:val="21"/>
          <w:lang w:val="en-GB" w:eastAsia="zh-CN"/>
        </w:rPr>
        <w:t>have</w:t>
      </w:r>
      <w:r w:rsidR="000165E4">
        <w:rPr>
          <w:rFonts w:eastAsia="等线"/>
          <w:iCs/>
          <w:sz w:val="21"/>
          <w:lang w:val="en-GB" w:eastAsia="zh-CN"/>
        </w:rPr>
        <w:t xml:space="preserve"> been listed as a table. </w:t>
      </w:r>
      <w:r w:rsidR="00AF5E3C">
        <w:rPr>
          <w:rFonts w:eastAsia="等线"/>
          <w:iCs/>
          <w:sz w:val="21"/>
          <w:lang w:val="en-GB" w:eastAsia="zh-CN"/>
        </w:rPr>
        <w:t>All the potential values need</w:t>
      </w:r>
      <w:r w:rsidR="000165E4">
        <w:rPr>
          <w:rFonts w:eastAsia="等线"/>
          <w:iCs/>
          <w:sz w:val="21"/>
          <w:lang w:val="en-GB" w:eastAsia="zh-CN"/>
        </w:rPr>
        <w:t xml:space="preserve"> further down-selections, and </w:t>
      </w:r>
      <w:r w:rsidR="00B77A00">
        <w:rPr>
          <w:rFonts w:eastAsia="等线"/>
          <w:iCs/>
          <w:sz w:val="21"/>
          <w:lang w:val="en-GB" w:eastAsia="zh-CN"/>
        </w:rPr>
        <w:t>the</w:t>
      </w:r>
      <w:r w:rsidR="000165E4">
        <w:rPr>
          <w:rFonts w:eastAsia="等线"/>
          <w:iCs/>
          <w:sz w:val="21"/>
          <w:lang w:val="en-GB" w:eastAsia="zh-CN"/>
        </w:rPr>
        <w:t xml:space="preserve"> indication method should be confirmed</w:t>
      </w:r>
      <w:r w:rsidR="00B77A00">
        <w:rPr>
          <w:rFonts w:eastAsia="等线"/>
          <w:iCs/>
          <w:sz w:val="21"/>
          <w:lang w:val="en-GB" w:eastAsia="zh-CN"/>
        </w:rPr>
        <w:t xml:space="preserve"> in AI 9.4.4</w:t>
      </w:r>
      <w:r w:rsidR="000165E4">
        <w:rPr>
          <w:rFonts w:eastAsia="等线"/>
          <w:iCs/>
          <w:sz w:val="21"/>
          <w:lang w:val="en-GB" w:eastAsia="zh-CN"/>
        </w:rPr>
        <w:t xml:space="preserve">. </w:t>
      </w:r>
      <w:r w:rsidR="00B77A00">
        <w:rPr>
          <w:rFonts w:eastAsia="等线"/>
          <w:iCs/>
          <w:sz w:val="21"/>
          <w:lang w:val="en-GB" w:eastAsia="zh-CN"/>
        </w:rPr>
        <w:t>There will be two potential</w:t>
      </w:r>
      <w:r w:rsidR="000165E4">
        <w:rPr>
          <w:rFonts w:eastAsia="等线"/>
          <w:iCs/>
          <w:sz w:val="21"/>
          <w:lang w:val="en-GB" w:eastAsia="zh-CN"/>
        </w:rPr>
        <w:t xml:space="preserve"> indication </w:t>
      </w:r>
      <w:r w:rsidR="00B745CD">
        <w:rPr>
          <w:rFonts w:eastAsia="等线"/>
          <w:iCs/>
          <w:sz w:val="21"/>
          <w:lang w:val="en-GB" w:eastAsia="zh-CN"/>
        </w:rPr>
        <w:t>methods</w:t>
      </w:r>
      <w:r w:rsidR="000165E4">
        <w:rPr>
          <w:rFonts w:eastAsia="等线"/>
          <w:iCs/>
          <w:sz w:val="21"/>
          <w:lang w:val="en-GB" w:eastAsia="zh-CN"/>
        </w:rPr>
        <w:t xml:space="preserve"> for SFS indications:</w:t>
      </w:r>
    </w:p>
    <w:p w14:paraId="4B0072C5" w14:textId="0DBA455D" w:rsidR="000165E4" w:rsidRDefault="000165E4" w:rsidP="00224E3D">
      <w:pPr>
        <w:pStyle w:val="aff1"/>
        <w:numPr>
          <w:ilvl w:val="0"/>
          <w:numId w:val="3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224E3D">
        <w:rPr>
          <w:rFonts w:eastAsia="等线"/>
          <w:iCs/>
          <w:sz w:val="21"/>
          <w:lang w:val="en-GB" w:eastAsia="zh-CN"/>
        </w:rPr>
        <w:t xml:space="preserve">Option 1: based on </w:t>
      </w:r>
      <w:r w:rsidR="00B77A00">
        <w:rPr>
          <w:rFonts w:eastAsia="等线"/>
          <w:iCs/>
          <w:sz w:val="21"/>
          <w:lang w:val="en-GB" w:eastAsia="zh-CN"/>
        </w:rPr>
        <w:t>a two-part</w:t>
      </w:r>
      <w:r w:rsidR="00AF5E3C">
        <w:rPr>
          <w:rFonts w:eastAsia="等线"/>
          <w:iCs/>
          <w:sz w:val="21"/>
          <w:lang w:val="en-GB" w:eastAsia="zh-CN"/>
        </w:rPr>
        <w:t xml:space="preserve"> indication of </w:t>
      </w:r>
      <w:r w:rsidR="00B77A00">
        <w:rPr>
          <w:rFonts w:eastAsia="等线"/>
          <w:iCs/>
          <w:sz w:val="21"/>
          <w:lang w:val="en-GB" w:eastAsia="zh-CN"/>
        </w:rPr>
        <w:t xml:space="preserve">chip duration and R value. The first part is </w:t>
      </w:r>
      <w:r w:rsidR="00B745CD">
        <w:rPr>
          <w:rFonts w:eastAsia="等线"/>
          <w:iCs/>
          <w:sz w:val="21"/>
          <w:lang w:val="en-GB" w:eastAsia="zh-CN"/>
        </w:rPr>
        <w:t xml:space="preserve">used </w:t>
      </w:r>
      <w:r w:rsidR="00002105">
        <w:rPr>
          <w:rFonts w:eastAsia="等线"/>
          <w:iCs/>
          <w:sz w:val="21"/>
          <w:lang w:val="en-GB" w:eastAsia="zh-CN"/>
        </w:rPr>
        <w:t>to indicate the column index of the</w:t>
      </w:r>
      <w:r w:rsidR="00B745CD">
        <w:rPr>
          <w:rFonts w:eastAsia="等线"/>
          <w:iCs/>
          <w:sz w:val="21"/>
          <w:lang w:val="en-GB" w:eastAsia="zh-CN"/>
        </w:rPr>
        <w:t xml:space="preserve"> </w:t>
      </w:r>
      <w:r w:rsidR="00002105">
        <w:rPr>
          <w:rFonts w:eastAsia="等线"/>
          <w:iCs/>
          <w:sz w:val="21"/>
          <w:lang w:val="en-GB" w:eastAsia="zh-CN"/>
        </w:rPr>
        <w:t xml:space="preserve">available </w:t>
      </w:r>
      <w:r w:rsidR="00912CE9">
        <w:rPr>
          <w:rFonts w:eastAsia="等线"/>
          <w:iCs/>
          <w:sz w:val="21"/>
          <w:lang w:val="en-GB" w:eastAsia="zh-CN"/>
        </w:rPr>
        <w:t>chip duration</w:t>
      </w:r>
      <w:r w:rsidR="00002105">
        <w:rPr>
          <w:rFonts w:eastAsia="等线"/>
          <w:iCs/>
          <w:sz w:val="21"/>
          <w:lang w:val="en-GB" w:eastAsia="zh-CN"/>
        </w:rPr>
        <w:t xml:space="preserve"> (as well as the available R value set)</w:t>
      </w:r>
      <w:r w:rsidR="00912CE9">
        <w:rPr>
          <w:rFonts w:eastAsia="等线"/>
          <w:iCs/>
          <w:sz w:val="21"/>
          <w:lang w:val="en-GB" w:eastAsia="zh-CN"/>
        </w:rPr>
        <w:t xml:space="preserve">, </w:t>
      </w:r>
      <w:r w:rsidR="00B76A54">
        <w:rPr>
          <w:rFonts w:eastAsia="等线"/>
          <w:iCs/>
          <w:sz w:val="21"/>
          <w:lang w:val="en-GB" w:eastAsia="zh-CN"/>
        </w:rPr>
        <w:t xml:space="preserve">and </w:t>
      </w:r>
      <w:r w:rsidR="00912CE9">
        <w:rPr>
          <w:rFonts w:eastAsia="等线"/>
          <w:iCs/>
          <w:sz w:val="21"/>
          <w:lang w:val="en-GB" w:eastAsia="zh-CN"/>
        </w:rPr>
        <w:t xml:space="preserve">the second part is used </w:t>
      </w:r>
      <w:r w:rsidR="00002105">
        <w:rPr>
          <w:rFonts w:eastAsia="等线"/>
          <w:iCs/>
          <w:sz w:val="21"/>
          <w:lang w:val="en-GB" w:eastAsia="zh-CN"/>
        </w:rPr>
        <w:t>to indicate the index of the</w:t>
      </w:r>
      <w:r w:rsidR="00912CE9">
        <w:rPr>
          <w:rFonts w:eastAsia="等线"/>
          <w:iCs/>
          <w:sz w:val="21"/>
          <w:lang w:val="en-GB" w:eastAsia="zh-CN"/>
        </w:rPr>
        <w:t xml:space="preserve"> </w:t>
      </w:r>
      <w:r w:rsidR="00002105">
        <w:rPr>
          <w:rFonts w:eastAsia="等线"/>
          <w:iCs/>
          <w:sz w:val="21"/>
          <w:lang w:val="en-GB" w:eastAsia="zh-CN"/>
        </w:rPr>
        <w:t xml:space="preserve">available </w:t>
      </w:r>
      <w:r w:rsidR="00912CE9">
        <w:rPr>
          <w:rFonts w:eastAsia="等线"/>
          <w:iCs/>
          <w:sz w:val="21"/>
          <w:lang w:val="en-GB" w:eastAsia="zh-CN"/>
        </w:rPr>
        <w:t>R value:</w:t>
      </w:r>
    </w:p>
    <w:p w14:paraId="746DCA9A" w14:textId="06686C11" w:rsidR="00912CE9" w:rsidRDefault="00FB3F0D" w:rsidP="00002105">
      <w:pPr>
        <w:pStyle w:val="aff1"/>
        <w:overflowPunct/>
        <w:autoSpaceDE/>
        <w:autoSpaceDN/>
        <w:adjustRightInd/>
        <w:snapToGrid w:val="0"/>
        <w:spacing w:after="120" w:line="280" w:lineRule="atLeast"/>
        <w:ind w:left="420" w:firstLineChars="0" w:firstLine="0"/>
        <w:jc w:val="center"/>
        <w:textAlignment w:val="auto"/>
      </w:pPr>
      <w:r>
        <w:object w:dxaOrig="4560" w:dyaOrig="975" w14:anchorId="5908C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15pt;height:42.85pt" o:ole="">
            <v:imagedata r:id="rId11" o:title=""/>
          </v:shape>
          <o:OLEObject Type="Embed" ProgID="Visio.Drawing.15" ShapeID="_x0000_i1025" DrawAspect="Content" ObjectID="_1808228816" r:id="rId12"/>
        </w:object>
      </w:r>
    </w:p>
    <w:p w14:paraId="6F066CD0" w14:textId="480E801D" w:rsidR="00EA5E3B" w:rsidRPr="00A712B0" w:rsidRDefault="00EA5E3B" w:rsidP="00EA5E3B">
      <w:pPr>
        <w:pStyle w:val="a8"/>
        <w:jc w:val="center"/>
        <w:rPr>
          <w:b w:val="0"/>
          <w:sz w:val="16"/>
          <w:lang w:val="en-US"/>
        </w:rPr>
      </w:pPr>
      <w:r w:rsidRPr="00A712B0">
        <w:rPr>
          <w:b w:val="0"/>
          <w:sz w:val="16"/>
          <w:lang w:val="en-US"/>
        </w:rPr>
        <w:t xml:space="preserve">Figure </w:t>
      </w:r>
      <w:r w:rsidRPr="00A712B0">
        <w:rPr>
          <w:b w:val="0"/>
          <w:sz w:val="16"/>
          <w:lang w:val="en-US"/>
        </w:rPr>
        <w:fldChar w:fldCharType="begin"/>
      </w:r>
      <w:r w:rsidRPr="00A712B0">
        <w:rPr>
          <w:b w:val="0"/>
          <w:sz w:val="16"/>
          <w:lang w:val="en-US"/>
        </w:rPr>
        <w:instrText xml:space="preserve"> SEQ Figure \* ARABIC </w:instrText>
      </w:r>
      <w:r w:rsidRPr="00A712B0">
        <w:rPr>
          <w:b w:val="0"/>
          <w:sz w:val="16"/>
          <w:lang w:val="en-US"/>
        </w:rPr>
        <w:fldChar w:fldCharType="separate"/>
      </w:r>
      <w:r w:rsidRPr="00A712B0">
        <w:rPr>
          <w:b w:val="0"/>
          <w:sz w:val="16"/>
          <w:lang w:val="en-US"/>
        </w:rPr>
        <w:t>1</w:t>
      </w:r>
      <w:r w:rsidRPr="00A712B0">
        <w:rPr>
          <w:b w:val="0"/>
          <w:sz w:val="16"/>
          <w:lang w:val="en-US"/>
        </w:rPr>
        <w:fldChar w:fldCharType="end"/>
      </w:r>
      <w:r w:rsidRPr="00A712B0">
        <w:rPr>
          <w:b w:val="0"/>
          <w:sz w:val="16"/>
          <w:lang w:val="en-US"/>
        </w:rPr>
        <w:t xml:space="preserve"> </w:t>
      </w:r>
      <w:r w:rsidR="00A712B0" w:rsidRPr="00A712B0">
        <w:rPr>
          <w:b w:val="0"/>
          <w:sz w:val="16"/>
          <w:lang w:val="en-US"/>
        </w:rPr>
        <w:t>Two part</w:t>
      </w:r>
      <w:r w:rsidRPr="00A712B0">
        <w:rPr>
          <w:b w:val="0"/>
          <w:sz w:val="16"/>
          <w:lang w:val="en-US"/>
        </w:rPr>
        <w:t xml:space="preserve"> indication for SFS factor</w:t>
      </w:r>
      <w:r w:rsidR="00A712B0" w:rsidRPr="00A712B0">
        <w:rPr>
          <w:b w:val="0"/>
          <w:sz w:val="16"/>
          <w:lang w:val="en-US"/>
        </w:rPr>
        <w:t xml:space="preserve"> and chip duration</w:t>
      </w:r>
    </w:p>
    <w:p w14:paraId="6B3FD8FD" w14:textId="5E917F0E" w:rsidR="000165E4" w:rsidRDefault="000165E4" w:rsidP="00224E3D">
      <w:pPr>
        <w:pStyle w:val="aff1"/>
        <w:numPr>
          <w:ilvl w:val="0"/>
          <w:numId w:val="3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224E3D">
        <w:rPr>
          <w:rFonts w:eastAsia="等线"/>
          <w:iCs/>
          <w:sz w:val="21"/>
          <w:lang w:val="en-GB" w:eastAsia="zh-CN"/>
        </w:rPr>
        <w:t xml:space="preserve">Option 2: based on </w:t>
      </w:r>
      <w:r w:rsidR="00FB3F0D">
        <w:rPr>
          <w:rFonts w:eastAsia="等线"/>
          <w:iCs/>
          <w:sz w:val="21"/>
          <w:lang w:val="en-GB" w:eastAsia="zh-CN"/>
        </w:rPr>
        <w:t>c</w:t>
      </w:r>
      <w:r w:rsidRPr="00224E3D">
        <w:rPr>
          <w:rFonts w:eastAsia="等线"/>
          <w:iCs/>
          <w:sz w:val="21"/>
          <w:lang w:val="en-GB" w:eastAsia="zh-CN"/>
        </w:rPr>
        <w:t>odepoint</w:t>
      </w:r>
      <w:r w:rsidR="00002105">
        <w:rPr>
          <w:rFonts w:eastAsia="等线"/>
          <w:iCs/>
          <w:sz w:val="21"/>
          <w:lang w:val="en-GB" w:eastAsia="zh-CN"/>
        </w:rPr>
        <w:t xml:space="preserve">. All the </w:t>
      </w:r>
      <w:r w:rsidR="00797223">
        <w:rPr>
          <w:rFonts w:eastAsia="等线"/>
          <w:iCs/>
          <w:sz w:val="21"/>
          <w:lang w:val="en-GB" w:eastAsia="zh-CN"/>
        </w:rPr>
        <w:t>available chip duration and R value are regarded as a set</w:t>
      </w:r>
      <w:r w:rsidRPr="00224E3D">
        <w:rPr>
          <w:rFonts w:eastAsia="等线"/>
          <w:iCs/>
          <w:sz w:val="21"/>
          <w:lang w:val="en-GB" w:eastAsia="zh-CN"/>
        </w:rPr>
        <w:t xml:space="preserve"> where each codepoint </w:t>
      </w:r>
      <w:r w:rsidR="00797223">
        <w:rPr>
          <w:rFonts w:eastAsia="等线"/>
          <w:iCs/>
          <w:sz w:val="21"/>
          <w:lang w:val="en-GB" w:eastAsia="zh-CN"/>
        </w:rPr>
        <w:t>corresponds</w:t>
      </w:r>
      <w:r w:rsidRPr="00224E3D">
        <w:rPr>
          <w:rFonts w:eastAsia="等线"/>
          <w:iCs/>
          <w:sz w:val="21"/>
          <w:lang w:val="en-GB" w:eastAsia="zh-CN"/>
        </w:rPr>
        <w:t xml:space="preserve"> to one </w:t>
      </w:r>
      <w:r w:rsidR="00797223">
        <w:rPr>
          <w:rFonts w:eastAsia="等线"/>
          <w:iCs/>
          <w:sz w:val="21"/>
          <w:lang w:val="en-GB" w:eastAsia="zh-CN"/>
        </w:rPr>
        <w:t>chip duration and R value:</w:t>
      </w:r>
    </w:p>
    <w:p w14:paraId="0EC42849" w14:textId="52B3A00C" w:rsidR="00A712B0" w:rsidRPr="00A712B0" w:rsidRDefault="00A712B0" w:rsidP="00A712B0">
      <w:pPr>
        <w:pStyle w:val="a8"/>
        <w:jc w:val="center"/>
        <w:rPr>
          <w:b w:val="0"/>
          <w:sz w:val="16"/>
          <w:lang w:val="en-US"/>
        </w:rPr>
      </w:pPr>
      <w:r w:rsidRPr="00A712B0">
        <w:rPr>
          <w:b w:val="0"/>
          <w:sz w:val="16"/>
          <w:lang w:val="en-US"/>
        </w:rPr>
        <w:t xml:space="preserve">Table </w:t>
      </w:r>
      <w:r w:rsidRPr="00A712B0">
        <w:rPr>
          <w:b w:val="0"/>
          <w:sz w:val="16"/>
          <w:lang w:val="en-US"/>
        </w:rPr>
        <w:fldChar w:fldCharType="begin"/>
      </w:r>
      <w:r w:rsidRPr="00A712B0">
        <w:rPr>
          <w:b w:val="0"/>
          <w:sz w:val="16"/>
          <w:lang w:val="en-US"/>
        </w:rPr>
        <w:instrText xml:space="preserve"> SEQ Table \* ARABIC </w:instrText>
      </w:r>
      <w:r w:rsidRPr="00A712B0">
        <w:rPr>
          <w:b w:val="0"/>
          <w:sz w:val="16"/>
          <w:lang w:val="en-US"/>
        </w:rPr>
        <w:fldChar w:fldCharType="separate"/>
      </w:r>
      <w:r>
        <w:rPr>
          <w:b w:val="0"/>
          <w:noProof/>
          <w:sz w:val="16"/>
          <w:lang w:val="en-US"/>
        </w:rPr>
        <w:t>1</w:t>
      </w:r>
      <w:r w:rsidRPr="00A712B0">
        <w:rPr>
          <w:b w:val="0"/>
          <w:sz w:val="16"/>
          <w:lang w:val="en-US"/>
        </w:rPr>
        <w:fldChar w:fldCharType="end"/>
      </w:r>
      <w:r w:rsidRPr="00A712B0">
        <w:rPr>
          <w:b w:val="0"/>
          <w:sz w:val="16"/>
          <w:lang w:val="en-US"/>
        </w:rPr>
        <w:t xml:space="preserve"> codepoint indication for SFS factor and chip duration</w:t>
      </w:r>
    </w:p>
    <w:tbl>
      <w:tblPr>
        <w:tblStyle w:val="af8"/>
        <w:tblW w:w="0" w:type="auto"/>
        <w:jc w:val="center"/>
        <w:tblLook w:val="04A0" w:firstRow="1" w:lastRow="0" w:firstColumn="1" w:lastColumn="0" w:noHBand="0" w:noVBand="1"/>
      </w:tblPr>
      <w:tblGrid>
        <w:gridCol w:w="1754"/>
        <w:gridCol w:w="1755"/>
        <w:gridCol w:w="1755"/>
      </w:tblGrid>
      <w:tr w:rsidR="00797223" w14:paraId="576E96EA" w14:textId="77777777" w:rsidTr="00797223">
        <w:trPr>
          <w:trHeight w:val="282"/>
          <w:jc w:val="center"/>
        </w:trPr>
        <w:tc>
          <w:tcPr>
            <w:tcW w:w="1754" w:type="dxa"/>
          </w:tcPr>
          <w:p w14:paraId="3F9EDC52" w14:textId="66A224AA"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C</w:t>
            </w:r>
            <w:r>
              <w:rPr>
                <w:rFonts w:eastAsia="等线"/>
                <w:iCs/>
                <w:sz w:val="21"/>
                <w:lang w:val="en-GB" w:eastAsia="zh-CN"/>
              </w:rPr>
              <w:t>odepoint</w:t>
            </w:r>
          </w:p>
        </w:tc>
        <w:tc>
          <w:tcPr>
            <w:tcW w:w="1755" w:type="dxa"/>
          </w:tcPr>
          <w:p w14:paraId="4C76FB52" w14:textId="63D18945"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iCs/>
                <w:sz w:val="21"/>
                <w:lang w:val="en-GB" w:eastAsia="zh-CN"/>
              </w:rPr>
              <w:t>Chip duration</w:t>
            </w:r>
          </w:p>
        </w:tc>
        <w:tc>
          <w:tcPr>
            <w:tcW w:w="1755" w:type="dxa"/>
          </w:tcPr>
          <w:p w14:paraId="0B946836" w14:textId="7332B849"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R</w:t>
            </w:r>
            <w:r>
              <w:rPr>
                <w:rFonts w:eastAsia="等线"/>
                <w:iCs/>
                <w:sz w:val="21"/>
                <w:lang w:val="en-GB" w:eastAsia="zh-CN"/>
              </w:rPr>
              <w:t xml:space="preserve"> value</w:t>
            </w:r>
          </w:p>
        </w:tc>
      </w:tr>
      <w:tr w:rsidR="00797223" w14:paraId="7FD3F51B" w14:textId="77777777" w:rsidTr="00797223">
        <w:trPr>
          <w:trHeight w:val="282"/>
          <w:jc w:val="center"/>
        </w:trPr>
        <w:tc>
          <w:tcPr>
            <w:tcW w:w="1754" w:type="dxa"/>
          </w:tcPr>
          <w:p w14:paraId="48A06ACB" w14:textId="5DC5D1B8"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0</w:t>
            </w:r>
            <w:r>
              <w:rPr>
                <w:rFonts w:eastAsia="等线"/>
                <w:iCs/>
                <w:sz w:val="21"/>
                <w:lang w:val="en-GB" w:eastAsia="zh-CN"/>
              </w:rPr>
              <w:t>0000</w:t>
            </w:r>
          </w:p>
        </w:tc>
        <w:tc>
          <w:tcPr>
            <w:tcW w:w="1755" w:type="dxa"/>
          </w:tcPr>
          <w:p w14:paraId="4D2DDB24" w14:textId="05432BCA"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66.67us</w:t>
            </w:r>
          </w:p>
        </w:tc>
        <w:tc>
          <w:tcPr>
            <w:tcW w:w="1755" w:type="dxa"/>
          </w:tcPr>
          <w:p w14:paraId="733CD568" w14:textId="179FD0EE"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1</w:t>
            </w:r>
          </w:p>
        </w:tc>
      </w:tr>
      <w:tr w:rsidR="00797223" w14:paraId="116A6402" w14:textId="77777777" w:rsidTr="00797223">
        <w:trPr>
          <w:trHeight w:val="286"/>
          <w:jc w:val="center"/>
        </w:trPr>
        <w:tc>
          <w:tcPr>
            <w:tcW w:w="1754" w:type="dxa"/>
          </w:tcPr>
          <w:p w14:paraId="016F169B" w14:textId="05E8BAB5"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0</w:t>
            </w:r>
            <w:r>
              <w:rPr>
                <w:rFonts w:eastAsia="等线"/>
                <w:iCs/>
                <w:sz w:val="21"/>
                <w:lang w:val="en-GB" w:eastAsia="zh-CN"/>
              </w:rPr>
              <w:t>0001</w:t>
            </w:r>
          </w:p>
        </w:tc>
        <w:tc>
          <w:tcPr>
            <w:tcW w:w="1755" w:type="dxa"/>
          </w:tcPr>
          <w:p w14:paraId="1DC2ED49" w14:textId="29AA31B4"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66.67us</w:t>
            </w:r>
          </w:p>
        </w:tc>
        <w:tc>
          <w:tcPr>
            <w:tcW w:w="1755" w:type="dxa"/>
          </w:tcPr>
          <w:p w14:paraId="5A15CD1B" w14:textId="64A318BF"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hint="eastAsia"/>
                <w:iCs/>
                <w:sz w:val="21"/>
                <w:lang w:val="en-GB" w:eastAsia="zh-CN"/>
              </w:rPr>
              <w:t>2</w:t>
            </w:r>
          </w:p>
        </w:tc>
      </w:tr>
      <w:tr w:rsidR="00797223" w14:paraId="7792AD34" w14:textId="77777777" w:rsidTr="00797223">
        <w:trPr>
          <w:trHeight w:val="278"/>
          <w:jc w:val="center"/>
        </w:trPr>
        <w:tc>
          <w:tcPr>
            <w:tcW w:w="1754" w:type="dxa"/>
          </w:tcPr>
          <w:p w14:paraId="398B5EC5" w14:textId="212E9D83"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iCs/>
                <w:sz w:val="21"/>
                <w:lang w:val="en-GB" w:eastAsia="zh-CN"/>
              </w:rPr>
              <w:t>…</w:t>
            </w:r>
          </w:p>
        </w:tc>
        <w:tc>
          <w:tcPr>
            <w:tcW w:w="1755" w:type="dxa"/>
          </w:tcPr>
          <w:p w14:paraId="32BF6E54" w14:textId="1722E08F"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iCs/>
                <w:sz w:val="21"/>
                <w:lang w:val="en-GB" w:eastAsia="zh-CN"/>
              </w:rPr>
              <w:t>…</w:t>
            </w:r>
          </w:p>
        </w:tc>
        <w:tc>
          <w:tcPr>
            <w:tcW w:w="1755" w:type="dxa"/>
          </w:tcPr>
          <w:p w14:paraId="74F86048" w14:textId="0375CBB8" w:rsidR="00797223" w:rsidRDefault="00797223" w:rsidP="00797223">
            <w:pPr>
              <w:pStyle w:val="aff1"/>
              <w:overflowPunct/>
              <w:autoSpaceDE/>
              <w:autoSpaceDN/>
              <w:adjustRightInd/>
              <w:snapToGrid w:val="0"/>
              <w:spacing w:after="120" w:line="280" w:lineRule="atLeast"/>
              <w:ind w:firstLineChars="0" w:firstLine="0"/>
              <w:jc w:val="center"/>
              <w:textAlignment w:val="auto"/>
              <w:rPr>
                <w:rFonts w:eastAsia="等线"/>
                <w:iCs/>
                <w:sz w:val="21"/>
                <w:lang w:val="en-GB" w:eastAsia="zh-CN"/>
              </w:rPr>
            </w:pPr>
            <w:r>
              <w:rPr>
                <w:rFonts w:eastAsia="等线"/>
                <w:iCs/>
                <w:sz w:val="21"/>
                <w:lang w:val="en-GB" w:eastAsia="zh-CN"/>
              </w:rPr>
              <w:t>…</w:t>
            </w:r>
          </w:p>
        </w:tc>
      </w:tr>
    </w:tbl>
    <w:p w14:paraId="1E07CD0B" w14:textId="2AFDEC18" w:rsidR="005E276D" w:rsidRPr="009F0483" w:rsidRDefault="00363D76" w:rsidP="009F0483">
      <w:pPr>
        <w:overflowPunct/>
        <w:autoSpaceDE/>
        <w:autoSpaceDN/>
        <w:adjustRightInd/>
        <w:snapToGrid w:val="0"/>
        <w:spacing w:after="120" w:line="280" w:lineRule="atLeast"/>
        <w:jc w:val="both"/>
        <w:textAlignment w:val="auto"/>
        <w:rPr>
          <w:rFonts w:eastAsia="等线"/>
          <w:iCs/>
          <w:sz w:val="21"/>
          <w:lang w:val="en-GB" w:eastAsia="zh-CN"/>
        </w:rPr>
      </w:pPr>
      <w:r w:rsidRPr="009F0483">
        <w:rPr>
          <w:rFonts w:eastAsia="等线"/>
          <w:iCs/>
          <w:sz w:val="21"/>
          <w:lang w:val="en-GB" w:eastAsia="zh-CN"/>
        </w:rPr>
        <w:t xml:space="preserve">Since the row number of </w:t>
      </w:r>
      <w:proofErr w:type="spellStart"/>
      <w:r w:rsidRPr="009F0483">
        <w:rPr>
          <w:rFonts w:eastAsia="等线"/>
          <w:iCs/>
          <w:sz w:val="21"/>
          <w:lang w:val="en-GB" w:eastAsia="zh-CN"/>
        </w:rPr>
        <w:t>T</w:t>
      </w:r>
      <w:r w:rsidRPr="009F0483">
        <w:rPr>
          <w:rFonts w:eastAsia="等线"/>
          <w:iCs/>
          <w:sz w:val="21"/>
          <w:vertAlign w:val="subscript"/>
          <w:lang w:val="en-GB" w:eastAsia="zh-CN"/>
        </w:rPr>
        <w:t>chip</w:t>
      </w:r>
      <w:proofErr w:type="spellEnd"/>
      <w:r w:rsidRPr="009F0483">
        <w:rPr>
          <w:rFonts w:eastAsia="等线"/>
          <w:iCs/>
          <w:sz w:val="21"/>
          <w:lang w:val="en-GB" w:eastAsia="zh-CN"/>
        </w:rPr>
        <w:t xml:space="preserve"> is </w:t>
      </w:r>
      <w:r w:rsidR="00FB3F0D" w:rsidRPr="009F0483">
        <w:rPr>
          <w:rFonts w:eastAsia="等线"/>
          <w:iCs/>
          <w:sz w:val="21"/>
          <w:lang w:val="en-GB" w:eastAsia="zh-CN"/>
        </w:rPr>
        <w:t>up to</w:t>
      </w:r>
      <w:r w:rsidRPr="009F0483">
        <w:rPr>
          <w:rFonts w:eastAsia="等线"/>
          <w:iCs/>
          <w:sz w:val="21"/>
          <w:lang w:val="en-GB" w:eastAsia="zh-CN"/>
        </w:rPr>
        <w:t xml:space="preserve"> 16 and the max R value can be up to 256, </w:t>
      </w:r>
      <w:r w:rsidR="00FB3F0D" w:rsidRPr="009F0483">
        <w:rPr>
          <w:rFonts w:eastAsia="等线"/>
          <w:iCs/>
          <w:sz w:val="21"/>
          <w:lang w:val="en-GB" w:eastAsia="zh-CN"/>
        </w:rPr>
        <w:t>around</w:t>
      </w:r>
      <w:r w:rsidRPr="009F0483">
        <w:rPr>
          <w:rFonts w:eastAsia="等线"/>
          <w:iCs/>
          <w:sz w:val="21"/>
          <w:lang w:val="en-GB" w:eastAsia="zh-CN"/>
        </w:rPr>
        <w:t xml:space="preserve"> 12 bits will be needed if option 1 is used, which has a larger </w:t>
      </w:r>
      <w:proofErr w:type="spellStart"/>
      <w:r w:rsidRPr="009F0483">
        <w:rPr>
          <w:rFonts w:eastAsia="等线"/>
          <w:iCs/>
          <w:sz w:val="21"/>
          <w:lang w:val="en-GB" w:eastAsia="zh-CN"/>
        </w:rPr>
        <w:t>signaling</w:t>
      </w:r>
      <w:proofErr w:type="spellEnd"/>
      <w:r w:rsidRPr="009F0483">
        <w:rPr>
          <w:rFonts w:eastAsia="等线"/>
          <w:iCs/>
          <w:sz w:val="21"/>
          <w:lang w:val="en-GB" w:eastAsia="zh-CN"/>
        </w:rPr>
        <w:t xml:space="preserve"> overhead than option 2 indication method. </w:t>
      </w:r>
      <w:r w:rsidR="00FB3F0D" w:rsidRPr="009F0483">
        <w:rPr>
          <w:rFonts w:eastAsia="等线"/>
          <w:iCs/>
          <w:sz w:val="21"/>
          <w:lang w:val="en-GB" w:eastAsia="zh-CN"/>
        </w:rPr>
        <w:t xml:space="preserve">Considering we have used many PRDCH bits for indication, </w:t>
      </w:r>
      <w:proofErr w:type="spellStart"/>
      <w:r w:rsidR="00FB3F0D" w:rsidRPr="009F0483">
        <w:rPr>
          <w:rFonts w:eastAsia="等线"/>
          <w:iCs/>
          <w:sz w:val="21"/>
          <w:lang w:val="en-GB" w:eastAsia="zh-CN"/>
        </w:rPr>
        <w:t>signaling</w:t>
      </w:r>
      <w:proofErr w:type="spellEnd"/>
      <w:r w:rsidR="00FB3F0D" w:rsidRPr="009F0483">
        <w:rPr>
          <w:rFonts w:eastAsia="等线"/>
          <w:iCs/>
          <w:sz w:val="21"/>
          <w:lang w:val="en-GB" w:eastAsia="zh-CN"/>
        </w:rPr>
        <w:t xml:space="preserve"> overhead should be seriously taken into account, hence codepoint indication for chip duration and R value should be supported.</w:t>
      </w:r>
    </w:p>
    <w:p w14:paraId="049B877A" w14:textId="09AFAC32" w:rsidR="000165E4" w:rsidRDefault="00A559BB" w:rsidP="00A559BB">
      <w:pPr>
        <w:pStyle w:val="a8"/>
        <w:rPr>
          <w:i/>
          <w:sz w:val="21"/>
          <w:lang w:val="en-US"/>
        </w:rPr>
      </w:pPr>
      <w:bookmarkStart w:id="0" w:name="PP1"/>
      <w:r w:rsidRPr="004B4F77">
        <w:rPr>
          <w:i/>
          <w:sz w:val="21"/>
          <w:lang w:val="en-US"/>
        </w:rPr>
        <w:t xml:space="preserve">Proposal </w:t>
      </w:r>
      <w:r w:rsidRPr="004B4F77">
        <w:rPr>
          <w:i/>
          <w:sz w:val="21"/>
          <w:lang w:val="en-US"/>
        </w:rPr>
        <w:fldChar w:fldCharType="begin"/>
      </w:r>
      <w:r w:rsidRPr="004B4F77">
        <w:rPr>
          <w:i/>
          <w:sz w:val="21"/>
          <w:lang w:val="en-US"/>
        </w:rPr>
        <w:instrText xml:space="preserve"> SEQ Proposal \* ARABIC </w:instrText>
      </w:r>
      <w:r w:rsidRPr="004B4F77">
        <w:rPr>
          <w:i/>
          <w:sz w:val="21"/>
          <w:lang w:val="en-US"/>
        </w:rPr>
        <w:fldChar w:fldCharType="separate"/>
      </w:r>
      <w:r w:rsidR="00FB3F0D">
        <w:rPr>
          <w:i/>
          <w:noProof/>
          <w:sz w:val="21"/>
          <w:lang w:val="en-US"/>
        </w:rPr>
        <w:t>1</w:t>
      </w:r>
      <w:r w:rsidRPr="004B4F77">
        <w:rPr>
          <w:i/>
          <w:sz w:val="21"/>
          <w:lang w:val="en-US"/>
        </w:rPr>
        <w:fldChar w:fldCharType="end"/>
      </w:r>
      <w:r w:rsidRPr="004B4F77">
        <w:rPr>
          <w:i/>
          <w:sz w:val="21"/>
          <w:lang w:val="en-US"/>
        </w:rPr>
        <w:t xml:space="preserve">: </w:t>
      </w:r>
      <w:r w:rsidR="00FB3F0D">
        <w:rPr>
          <w:i/>
          <w:sz w:val="21"/>
          <w:lang w:val="en-US"/>
        </w:rPr>
        <w:t>Support codepoint indication method for the joint indication of SFS factor, chip duration and raw bit duration.</w:t>
      </w:r>
    </w:p>
    <w:p w14:paraId="635E0E99" w14:textId="77777777" w:rsidR="000D6F6C" w:rsidRPr="000D6F6C" w:rsidRDefault="000D6F6C" w:rsidP="000D6F6C">
      <w:pPr>
        <w:rPr>
          <w:rFonts w:hint="eastAsia"/>
          <w:lang w:eastAsia="zh-CN"/>
        </w:rPr>
      </w:pPr>
    </w:p>
    <w:bookmarkEnd w:id="0"/>
    <w:p w14:paraId="2ED5477B" w14:textId="48A47A10" w:rsidR="00C5660B" w:rsidRPr="003F2111" w:rsidRDefault="00C5660B" w:rsidP="00C5660B">
      <w:pPr>
        <w:pStyle w:val="aff1"/>
        <w:numPr>
          <w:ilvl w:val="0"/>
          <w:numId w:val="25"/>
        </w:numPr>
        <w:ind w:firstLineChars="0"/>
        <w:rPr>
          <w:b/>
          <w:noProof/>
          <w:lang w:eastAsia="zh-CN"/>
        </w:rPr>
      </w:pPr>
      <w:r>
        <w:rPr>
          <w:b/>
          <w:noProof/>
          <w:lang w:eastAsia="zh-CN"/>
        </w:rPr>
        <w:t>TBs</w:t>
      </w:r>
      <w:r w:rsidRPr="003F2111">
        <w:rPr>
          <w:b/>
          <w:noProof/>
          <w:lang w:eastAsia="zh-CN"/>
        </w:rPr>
        <w:t xml:space="preserve"> information</w:t>
      </w:r>
    </w:p>
    <w:p w14:paraId="5D8596AF" w14:textId="2A62F83F" w:rsidR="00C5660B" w:rsidRDefault="00C5660B" w:rsidP="00E725D0">
      <w:pPr>
        <w:overflowPunct/>
        <w:autoSpaceDE/>
        <w:autoSpaceDN/>
        <w:adjustRightInd/>
        <w:snapToGrid w:val="0"/>
        <w:spacing w:after="120" w:line="280" w:lineRule="atLeast"/>
        <w:jc w:val="both"/>
        <w:textAlignment w:val="auto"/>
        <w:rPr>
          <w:rFonts w:eastAsia="等线"/>
          <w:iCs/>
          <w:sz w:val="21"/>
          <w:lang w:val="en-GB" w:eastAsia="zh-CN"/>
        </w:rPr>
      </w:pPr>
      <w:r w:rsidRPr="00C5660B">
        <w:rPr>
          <w:rFonts w:eastAsia="等线"/>
          <w:iCs/>
          <w:sz w:val="21"/>
          <w:lang w:val="en-GB" w:eastAsia="zh-CN"/>
        </w:rPr>
        <w:t xml:space="preserve">As discussed in the previous meeting, TBs indication achieved a working assumption that using 7-bit payload size to perform a byte level indication. </w:t>
      </w:r>
      <w:r>
        <w:rPr>
          <w:rFonts w:eastAsia="等线"/>
          <w:iCs/>
          <w:sz w:val="21"/>
          <w:lang w:val="en-GB" w:eastAsia="zh-CN"/>
        </w:rPr>
        <w:t xml:space="preserve">As agreed in RAN2 MAC PDU format, the MAC-PDU should be byte-aligned assuming the allocated TBs value is in the unit of byte. </w:t>
      </w:r>
      <w:r w:rsidR="00E725D0">
        <w:rPr>
          <w:rFonts w:eastAsia="等线"/>
          <w:iCs/>
          <w:sz w:val="21"/>
          <w:lang w:val="en-GB" w:eastAsia="zh-CN"/>
        </w:rPr>
        <w:t xml:space="preserve">Since the max TBs value of A-IoT is no more than 1000 bit (125 byte), the </w:t>
      </w:r>
      <w:proofErr w:type="gramStart"/>
      <w:r w:rsidR="00E725D0">
        <w:rPr>
          <w:rFonts w:eastAsia="等线"/>
          <w:iCs/>
          <w:sz w:val="21"/>
          <w:lang w:val="en-GB" w:eastAsia="zh-CN"/>
        </w:rPr>
        <w:t>7 bit</w:t>
      </w:r>
      <w:proofErr w:type="gramEnd"/>
      <w:r w:rsidR="00E725D0">
        <w:rPr>
          <w:rFonts w:eastAsia="等线"/>
          <w:iCs/>
          <w:sz w:val="21"/>
          <w:lang w:val="en-GB" w:eastAsia="zh-CN"/>
        </w:rPr>
        <w:t xml:space="preserve"> information will contain 128 possible codepoint, which will cover all potential byte value. </w:t>
      </w:r>
      <w:r w:rsidR="0034774F">
        <w:rPr>
          <w:rFonts w:eastAsia="等线"/>
          <w:iCs/>
          <w:sz w:val="21"/>
          <w:lang w:val="en-GB" w:eastAsia="zh-CN"/>
        </w:rPr>
        <w:t xml:space="preserve">Moreover, considering there will be some </w:t>
      </w:r>
      <w:r w:rsidR="009A53A5">
        <w:rPr>
          <w:rFonts w:eastAsia="等线"/>
          <w:iCs/>
          <w:sz w:val="21"/>
          <w:lang w:val="en-GB" w:eastAsia="zh-CN"/>
        </w:rPr>
        <w:t xml:space="preserve">L1 control information, several additional byte length needs to be reserved for L1 control information indication. </w:t>
      </w:r>
    </w:p>
    <w:p w14:paraId="67289F32" w14:textId="6517A369" w:rsidR="009A53A5" w:rsidRDefault="009A53A5" w:rsidP="00E725D0">
      <w:pPr>
        <w:overflowPunct/>
        <w:autoSpaceDE/>
        <w:autoSpaceDN/>
        <w:adjustRightInd/>
        <w:snapToGrid w:val="0"/>
        <w:spacing w:after="120" w:line="280" w:lineRule="atLeast"/>
        <w:jc w:val="both"/>
        <w:textAlignment w:val="auto"/>
      </w:pPr>
      <w:r>
        <w:object w:dxaOrig="22201" w:dyaOrig="1696" w14:anchorId="5C0BF225">
          <v:shape id="_x0000_i1026" type="#_x0000_t75" style="width:481.75pt;height:36.9pt" o:ole="">
            <v:imagedata r:id="rId13" o:title=""/>
          </v:shape>
          <o:OLEObject Type="Embed" ProgID="Visio.Drawing.15" ShapeID="_x0000_i1026" DrawAspect="Content" ObjectID="_1808228817" r:id="rId14"/>
        </w:object>
      </w:r>
    </w:p>
    <w:p w14:paraId="56E4DBAB" w14:textId="3268F88D" w:rsidR="00E849EE" w:rsidRPr="00E849EE" w:rsidRDefault="00E849EE" w:rsidP="00E849EE">
      <w:pPr>
        <w:pStyle w:val="a8"/>
        <w:jc w:val="center"/>
        <w:rPr>
          <w:b w:val="0"/>
          <w:sz w:val="16"/>
          <w:lang w:val="en-US"/>
        </w:rPr>
      </w:pPr>
      <w:r w:rsidRPr="00E849EE">
        <w:rPr>
          <w:b w:val="0"/>
          <w:sz w:val="16"/>
          <w:lang w:val="en-US"/>
        </w:rPr>
        <w:t xml:space="preserve">Figure </w:t>
      </w:r>
      <w:r w:rsidRPr="00E849EE">
        <w:rPr>
          <w:b w:val="0"/>
          <w:sz w:val="16"/>
          <w:lang w:val="en-US"/>
        </w:rPr>
        <w:fldChar w:fldCharType="begin"/>
      </w:r>
      <w:r w:rsidRPr="00E849EE">
        <w:rPr>
          <w:b w:val="0"/>
          <w:sz w:val="16"/>
          <w:lang w:val="en-US"/>
        </w:rPr>
        <w:instrText xml:space="preserve"> SEQ Figure \* ARABIC </w:instrText>
      </w:r>
      <w:r w:rsidRPr="00E849EE">
        <w:rPr>
          <w:b w:val="0"/>
          <w:sz w:val="16"/>
          <w:lang w:val="en-US"/>
        </w:rPr>
        <w:fldChar w:fldCharType="separate"/>
      </w:r>
      <w:r w:rsidR="00EA5E3B">
        <w:rPr>
          <w:b w:val="0"/>
          <w:noProof/>
          <w:sz w:val="16"/>
          <w:lang w:val="en-US"/>
        </w:rPr>
        <w:t>2</w:t>
      </w:r>
      <w:r w:rsidRPr="00E849EE">
        <w:rPr>
          <w:b w:val="0"/>
          <w:sz w:val="16"/>
          <w:lang w:val="en-US"/>
        </w:rPr>
        <w:fldChar w:fldCharType="end"/>
      </w:r>
      <w:r w:rsidRPr="00E849EE">
        <w:rPr>
          <w:b w:val="0"/>
          <w:sz w:val="16"/>
          <w:lang w:val="en-US"/>
        </w:rPr>
        <w:t xml:space="preserve"> T</w:t>
      </w:r>
      <w:r w:rsidR="00EA5E3B">
        <w:rPr>
          <w:b w:val="0"/>
          <w:sz w:val="16"/>
          <w:lang w:val="en-US"/>
        </w:rPr>
        <w:t>B</w:t>
      </w:r>
      <w:r w:rsidRPr="00E849EE">
        <w:rPr>
          <w:b w:val="0"/>
          <w:sz w:val="16"/>
          <w:lang w:val="en-US"/>
        </w:rPr>
        <w:t>s indication for L1 control information and higher-layer data information</w:t>
      </w:r>
    </w:p>
    <w:p w14:paraId="411DCAF9" w14:textId="13D4174E" w:rsidR="009A53A5" w:rsidRDefault="009A53A5" w:rsidP="009A53A5">
      <w:pPr>
        <w:pStyle w:val="a8"/>
        <w:rPr>
          <w:i/>
          <w:sz w:val="21"/>
          <w:lang w:val="en-US"/>
        </w:rPr>
      </w:pPr>
      <w:bookmarkStart w:id="1" w:name="PP2"/>
      <w:r w:rsidRPr="007226E2">
        <w:rPr>
          <w:i/>
          <w:sz w:val="21"/>
          <w:lang w:val="en-US"/>
        </w:rPr>
        <w:t xml:space="preserve">Proposal </w:t>
      </w:r>
      <w:r w:rsidRPr="007226E2">
        <w:rPr>
          <w:i/>
          <w:sz w:val="21"/>
          <w:lang w:val="en-US"/>
        </w:rPr>
        <w:fldChar w:fldCharType="begin"/>
      </w:r>
      <w:r w:rsidRPr="007226E2">
        <w:rPr>
          <w:i/>
          <w:sz w:val="21"/>
          <w:lang w:val="en-US"/>
        </w:rPr>
        <w:instrText xml:space="preserve"> SEQ Proposal \* ARABIC </w:instrText>
      </w:r>
      <w:r w:rsidRPr="007226E2">
        <w:rPr>
          <w:i/>
          <w:sz w:val="21"/>
          <w:lang w:val="en-US"/>
        </w:rPr>
        <w:fldChar w:fldCharType="separate"/>
      </w:r>
      <w:r w:rsidR="00FB3F0D">
        <w:rPr>
          <w:i/>
          <w:noProof/>
          <w:sz w:val="21"/>
          <w:lang w:val="en-US"/>
        </w:rPr>
        <w:t>2</w:t>
      </w:r>
      <w:r w:rsidRPr="007226E2">
        <w:rPr>
          <w:i/>
          <w:sz w:val="21"/>
          <w:lang w:val="en-US"/>
        </w:rPr>
        <w:fldChar w:fldCharType="end"/>
      </w:r>
      <w:r w:rsidRPr="007226E2">
        <w:rPr>
          <w:i/>
          <w:sz w:val="21"/>
          <w:lang w:val="en-US"/>
        </w:rPr>
        <w:t xml:space="preserve">: </w:t>
      </w:r>
      <w:r w:rsidR="007226E2" w:rsidRPr="007226E2">
        <w:rPr>
          <w:i/>
          <w:sz w:val="21"/>
          <w:lang w:val="en-US"/>
        </w:rPr>
        <w:t>Confirm the working assumption that using 7 bit</w:t>
      </w:r>
      <w:r w:rsidR="000D6F6C">
        <w:rPr>
          <w:rFonts w:hint="eastAsia"/>
          <w:i/>
          <w:sz w:val="21"/>
          <w:lang w:val="en-US"/>
        </w:rPr>
        <w:t>s</w:t>
      </w:r>
      <w:r w:rsidR="007226E2" w:rsidRPr="007226E2">
        <w:rPr>
          <w:i/>
          <w:sz w:val="21"/>
          <w:lang w:val="en-US"/>
        </w:rPr>
        <w:t xml:space="preserve"> indication for payload size</w:t>
      </w:r>
      <w:r w:rsidR="007226E2">
        <w:rPr>
          <w:i/>
          <w:sz w:val="21"/>
          <w:lang w:val="en-US"/>
        </w:rPr>
        <w:t>.</w:t>
      </w:r>
    </w:p>
    <w:p w14:paraId="20F93788" w14:textId="77777777" w:rsidR="000D6F6C" w:rsidRPr="000D6F6C" w:rsidRDefault="000D6F6C" w:rsidP="000D6F6C">
      <w:pPr>
        <w:rPr>
          <w:rFonts w:hint="eastAsia"/>
          <w:lang w:eastAsia="zh-CN"/>
        </w:rPr>
      </w:pPr>
    </w:p>
    <w:bookmarkEnd w:id="1"/>
    <w:p w14:paraId="3F9B7F0C" w14:textId="1AF9A6AF" w:rsidR="003065E9" w:rsidRPr="003F2111" w:rsidRDefault="003065E9" w:rsidP="003065E9">
      <w:pPr>
        <w:pStyle w:val="aff1"/>
        <w:numPr>
          <w:ilvl w:val="0"/>
          <w:numId w:val="25"/>
        </w:numPr>
        <w:ind w:firstLineChars="0"/>
        <w:rPr>
          <w:b/>
          <w:noProof/>
          <w:lang w:eastAsia="zh-CN"/>
        </w:rPr>
      </w:pPr>
      <w:r>
        <w:rPr>
          <w:b/>
          <w:noProof/>
          <w:lang w:eastAsia="zh-CN"/>
        </w:rPr>
        <w:t>M value</w:t>
      </w:r>
      <w:r w:rsidRPr="003F2111">
        <w:rPr>
          <w:b/>
          <w:noProof/>
          <w:lang w:eastAsia="zh-CN"/>
        </w:rPr>
        <w:t xml:space="preserve"> information</w:t>
      </w:r>
      <w:r>
        <w:rPr>
          <w:b/>
          <w:noProof/>
          <w:lang w:eastAsia="zh-CN"/>
        </w:rPr>
        <w:t xml:space="preserve"> indication</w:t>
      </w:r>
    </w:p>
    <w:p w14:paraId="74B90DF8" w14:textId="18D52619" w:rsidR="007226E2" w:rsidRDefault="007C74CC" w:rsidP="00B3178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As agreed in AI 9.4.1.1</w:t>
      </w:r>
      <w:r w:rsidR="00E14BD5">
        <w:rPr>
          <w:rFonts w:eastAsia="等线"/>
          <w:iCs/>
          <w:sz w:val="21"/>
          <w:lang w:val="en-GB" w:eastAsia="zh-CN"/>
        </w:rPr>
        <w:t>, the M value will hav</w:t>
      </w:r>
      <w:r w:rsidR="00CA3DBC">
        <w:rPr>
          <w:rFonts w:eastAsia="等线"/>
          <w:iCs/>
          <w:sz w:val="21"/>
          <w:lang w:val="en-GB" w:eastAsia="zh-CN"/>
        </w:rPr>
        <w:t xml:space="preserve">e some normative specification </w:t>
      </w:r>
      <w:r w:rsidR="00CA3DBC">
        <w:rPr>
          <w:rFonts w:eastAsia="等线" w:hint="eastAsia"/>
          <w:iCs/>
          <w:sz w:val="21"/>
          <w:lang w:val="en-GB" w:eastAsia="zh-CN"/>
        </w:rPr>
        <w:t>a</w:t>
      </w:r>
      <w:r w:rsidR="00CA3DBC">
        <w:rPr>
          <w:rFonts w:eastAsia="等线"/>
          <w:iCs/>
          <w:sz w:val="21"/>
          <w:lang w:val="en-GB" w:eastAsia="zh-CN"/>
        </w:rPr>
        <w:t xml:space="preserve">nd needs to be specified. Based on the discussion in the last meeting, the M value can be indicated explicitly in the PRDCH or implicitly indicated by the CAP part of the R2D preamble. Considering chip duration can be </w:t>
      </w:r>
      <w:r w:rsidR="00EA5E3B">
        <w:rPr>
          <w:rFonts w:eastAsia="等线"/>
          <w:iCs/>
          <w:sz w:val="21"/>
          <w:lang w:val="en-GB" w:eastAsia="zh-CN"/>
        </w:rPr>
        <w:t>simply</w:t>
      </w:r>
      <w:r w:rsidR="00CA3DBC">
        <w:rPr>
          <w:rFonts w:eastAsia="等线"/>
          <w:iCs/>
          <w:sz w:val="21"/>
          <w:lang w:val="en-GB" w:eastAsia="zh-CN"/>
        </w:rPr>
        <w:t xml:space="preserve"> obtained when the device </w:t>
      </w:r>
      <w:r w:rsidR="00EA5E3B">
        <w:rPr>
          <w:rFonts w:eastAsia="等线"/>
          <w:iCs/>
          <w:sz w:val="21"/>
          <w:lang w:val="en-GB" w:eastAsia="zh-CN"/>
        </w:rPr>
        <w:t>detects</w:t>
      </w:r>
      <w:r w:rsidR="00CA3DBC">
        <w:rPr>
          <w:rFonts w:eastAsia="等线"/>
          <w:iCs/>
          <w:sz w:val="21"/>
          <w:lang w:val="en-GB" w:eastAsia="zh-CN"/>
        </w:rPr>
        <w:t xml:space="preserve"> the CAP part, then M value will be calculated, an indication on the PRDCH itself is not necessary and may have some trouble if its indication is different from </w:t>
      </w:r>
      <w:r w:rsidR="00B31783">
        <w:rPr>
          <w:rFonts w:eastAsia="等线"/>
          <w:iCs/>
          <w:sz w:val="21"/>
          <w:lang w:val="en-GB" w:eastAsia="zh-CN"/>
        </w:rPr>
        <w:t xml:space="preserve">the value calculated by </w:t>
      </w:r>
      <w:r w:rsidR="00EA5E3B">
        <w:rPr>
          <w:rFonts w:eastAsia="等线"/>
          <w:iCs/>
          <w:sz w:val="21"/>
          <w:lang w:val="en-GB" w:eastAsia="zh-CN"/>
        </w:rPr>
        <w:t xml:space="preserve">the </w:t>
      </w:r>
      <w:r w:rsidR="00B31783">
        <w:rPr>
          <w:rFonts w:eastAsia="等线"/>
          <w:iCs/>
          <w:sz w:val="21"/>
          <w:lang w:val="en-GB" w:eastAsia="zh-CN"/>
        </w:rPr>
        <w:t>CAP part. Moreover, configuring different M value between CAP part and data will have additional device complexity without any benefits, hence same chip duration between the data part and CAP part should be supported, and the M value shall be acquired by the CAP part.</w:t>
      </w:r>
    </w:p>
    <w:p w14:paraId="7AB5C1DD" w14:textId="0903DCD9" w:rsidR="00B31783" w:rsidRDefault="00B31783" w:rsidP="00B31783">
      <w:pPr>
        <w:pStyle w:val="a8"/>
        <w:rPr>
          <w:i/>
          <w:sz w:val="21"/>
          <w:lang w:val="en-US"/>
        </w:rPr>
      </w:pPr>
      <w:bookmarkStart w:id="2" w:name="PP3"/>
      <w:r w:rsidRPr="00B31783">
        <w:rPr>
          <w:i/>
          <w:sz w:val="21"/>
          <w:lang w:val="en-US"/>
        </w:rPr>
        <w:t xml:space="preserve">Proposal </w:t>
      </w:r>
      <w:r w:rsidRPr="00B31783">
        <w:rPr>
          <w:i/>
          <w:sz w:val="21"/>
          <w:lang w:val="en-US"/>
        </w:rPr>
        <w:fldChar w:fldCharType="begin"/>
      </w:r>
      <w:r w:rsidRPr="00B31783">
        <w:rPr>
          <w:i/>
          <w:sz w:val="21"/>
          <w:lang w:val="en-US"/>
        </w:rPr>
        <w:instrText xml:space="preserve"> SEQ Proposal \* ARABIC </w:instrText>
      </w:r>
      <w:r w:rsidRPr="00B31783">
        <w:rPr>
          <w:i/>
          <w:sz w:val="21"/>
          <w:lang w:val="en-US"/>
        </w:rPr>
        <w:fldChar w:fldCharType="separate"/>
      </w:r>
      <w:r w:rsidR="00FB3F0D">
        <w:rPr>
          <w:i/>
          <w:noProof/>
          <w:sz w:val="21"/>
          <w:lang w:val="en-US"/>
        </w:rPr>
        <w:t>3</w:t>
      </w:r>
      <w:r w:rsidRPr="00B31783">
        <w:rPr>
          <w:i/>
          <w:sz w:val="21"/>
          <w:lang w:val="en-US"/>
        </w:rPr>
        <w:fldChar w:fldCharType="end"/>
      </w:r>
      <w:r w:rsidRPr="00B31783">
        <w:rPr>
          <w:i/>
          <w:sz w:val="21"/>
          <w:lang w:val="en-US"/>
        </w:rPr>
        <w:t>: Support a same chip duration between CAP part and data part, and M value is acquired by the CAP part.</w:t>
      </w:r>
    </w:p>
    <w:p w14:paraId="30D7DC0D" w14:textId="77777777" w:rsidR="000D6F6C" w:rsidRPr="000D6F6C" w:rsidRDefault="000D6F6C" w:rsidP="000D6F6C">
      <w:pPr>
        <w:rPr>
          <w:rFonts w:hint="eastAsia"/>
          <w:lang w:eastAsia="zh-CN"/>
        </w:rPr>
      </w:pPr>
    </w:p>
    <w:bookmarkEnd w:id="2"/>
    <w:p w14:paraId="1910740E" w14:textId="02A42D33" w:rsidR="00802D59" w:rsidRPr="003F2111" w:rsidRDefault="0055379B" w:rsidP="003F2111">
      <w:pPr>
        <w:pStyle w:val="aff1"/>
        <w:numPr>
          <w:ilvl w:val="0"/>
          <w:numId w:val="25"/>
        </w:numPr>
        <w:ind w:firstLineChars="0"/>
        <w:rPr>
          <w:b/>
          <w:noProof/>
          <w:lang w:eastAsia="zh-CN"/>
        </w:rPr>
      </w:pPr>
      <w:r>
        <w:rPr>
          <w:rFonts w:hint="eastAsia"/>
          <w:b/>
          <w:noProof/>
          <w:lang w:eastAsia="zh-CN"/>
        </w:rPr>
        <w:t>FEC</w:t>
      </w:r>
      <w:r w:rsidR="00802D59" w:rsidRPr="003F2111">
        <w:rPr>
          <w:b/>
          <w:noProof/>
          <w:lang w:eastAsia="zh-CN"/>
        </w:rPr>
        <w:t xml:space="preserve"> information</w:t>
      </w:r>
      <w:r>
        <w:rPr>
          <w:b/>
          <w:noProof/>
          <w:lang w:eastAsia="zh-CN"/>
        </w:rPr>
        <w:t xml:space="preserve"> </w:t>
      </w:r>
      <w:r>
        <w:rPr>
          <w:rFonts w:hint="eastAsia"/>
          <w:b/>
          <w:noProof/>
          <w:lang w:eastAsia="zh-CN"/>
        </w:rPr>
        <w:t>a</w:t>
      </w:r>
      <w:r>
        <w:rPr>
          <w:b/>
          <w:noProof/>
          <w:lang w:eastAsia="zh-CN"/>
        </w:rPr>
        <w:t>nd repetition number</w:t>
      </w:r>
    </w:p>
    <w:p w14:paraId="3294CE1C" w14:textId="77777777" w:rsidR="00B76A54" w:rsidRDefault="00B76A54" w:rsidP="00916F8C">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As</w:t>
      </w:r>
      <w:r w:rsidR="003F12DD" w:rsidRPr="003F12DD">
        <w:rPr>
          <w:rFonts w:eastAsia="等线"/>
          <w:iCs/>
          <w:sz w:val="21"/>
          <w:lang w:val="en-GB" w:eastAsia="zh-CN"/>
        </w:rPr>
        <w:t xml:space="preserve"> the revised WID from the last RAN plenary meeting, FEC coding for D2R transmission falls under the WID scope and will be specified under reader control, </w:t>
      </w:r>
      <w:r w:rsidR="00FB3F0D">
        <w:rPr>
          <w:rFonts w:eastAsia="等线"/>
          <w:iCs/>
          <w:sz w:val="21"/>
          <w:lang w:val="en-GB" w:eastAsia="zh-CN"/>
        </w:rPr>
        <w:t xml:space="preserve">thus </w:t>
      </w:r>
      <w:r w:rsidR="003F12DD" w:rsidRPr="003F12DD">
        <w:rPr>
          <w:rFonts w:eastAsia="等线"/>
          <w:iCs/>
          <w:sz w:val="21"/>
          <w:lang w:val="en-GB" w:eastAsia="zh-CN"/>
        </w:rPr>
        <w:t>an indication for FEC coding applicability should be included.</w:t>
      </w:r>
      <w:r w:rsidR="00FB3F0D">
        <w:rPr>
          <w:rFonts w:eastAsia="等线"/>
          <w:iCs/>
          <w:sz w:val="21"/>
          <w:lang w:val="en-GB" w:eastAsia="zh-CN"/>
        </w:rPr>
        <w:t xml:space="preserve"> Moreover, since </w:t>
      </w:r>
      <w:r w:rsidR="00BB52A7">
        <w:rPr>
          <w:rFonts w:eastAsia="等线"/>
          <w:iCs/>
          <w:sz w:val="21"/>
          <w:lang w:val="en-GB" w:eastAsia="zh-CN"/>
        </w:rPr>
        <w:t xml:space="preserve">the FEC code rate also needs indication due to </w:t>
      </w:r>
      <w:r w:rsidR="00916F8C">
        <w:rPr>
          <w:rFonts w:eastAsia="等线"/>
          <w:iCs/>
          <w:sz w:val="21"/>
          <w:lang w:val="en-GB" w:eastAsia="zh-CN"/>
        </w:rPr>
        <w:t>the introduction</w:t>
      </w:r>
      <w:r w:rsidR="00BB52A7">
        <w:rPr>
          <w:rFonts w:eastAsia="等线"/>
          <w:iCs/>
          <w:sz w:val="21"/>
          <w:lang w:val="en-GB" w:eastAsia="zh-CN"/>
        </w:rPr>
        <w:t xml:space="preserve"> of an extra value 1/2, </w:t>
      </w:r>
      <w:r>
        <w:rPr>
          <w:rFonts w:eastAsia="等线"/>
          <w:iCs/>
          <w:sz w:val="21"/>
          <w:lang w:val="en-GB" w:eastAsia="zh-CN"/>
        </w:rPr>
        <w:t xml:space="preserve">a </w:t>
      </w:r>
      <w:r w:rsidR="00BB52A7">
        <w:rPr>
          <w:rFonts w:eastAsia="等线"/>
          <w:iCs/>
          <w:sz w:val="21"/>
          <w:lang w:val="en-GB" w:eastAsia="zh-CN"/>
        </w:rPr>
        <w:t xml:space="preserve">corresponding indication bit is also needed to distinguish them, which seems </w:t>
      </w:r>
      <w:r w:rsidR="00916F8C">
        <w:rPr>
          <w:rFonts w:eastAsia="等线"/>
          <w:iCs/>
          <w:sz w:val="21"/>
          <w:lang w:val="en-GB" w:eastAsia="zh-CN"/>
        </w:rPr>
        <w:t>to cause</w:t>
      </w:r>
      <w:r w:rsidR="00BB52A7">
        <w:rPr>
          <w:rFonts w:eastAsia="等线"/>
          <w:iCs/>
          <w:sz w:val="21"/>
          <w:lang w:val="en-GB" w:eastAsia="zh-CN"/>
        </w:rPr>
        <w:t xml:space="preserve"> a large signalling overhead. Considering that </w:t>
      </w:r>
      <w:r>
        <w:rPr>
          <w:rFonts w:eastAsia="等线"/>
          <w:iCs/>
          <w:sz w:val="21"/>
          <w:lang w:val="en-GB" w:eastAsia="zh-CN"/>
        </w:rPr>
        <w:t xml:space="preserve">the </w:t>
      </w:r>
      <w:r w:rsidR="00BB52A7">
        <w:rPr>
          <w:rFonts w:eastAsia="等线"/>
          <w:iCs/>
          <w:sz w:val="21"/>
          <w:lang w:val="en-GB" w:eastAsia="zh-CN"/>
        </w:rPr>
        <w:t xml:space="preserve">repetition number is also under discussion and its maximum repetition will be no more than 4, the indication of FEC code rate can </w:t>
      </w:r>
      <w:r w:rsidR="004B1223">
        <w:rPr>
          <w:rFonts w:eastAsia="等线"/>
          <w:iCs/>
          <w:sz w:val="21"/>
          <w:lang w:val="en-GB" w:eastAsia="zh-CN"/>
        </w:rPr>
        <w:t>re</w:t>
      </w:r>
      <w:r w:rsidR="00BB52A7">
        <w:rPr>
          <w:rFonts w:eastAsia="等线"/>
          <w:iCs/>
          <w:sz w:val="21"/>
          <w:lang w:val="en-GB" w:eastAsia="zh-CN"/>
        </w:rPr>
        <w:t>use the</w:t>
      </w:r>
      <w:r w:rsidR="004B1223">
        <w:rPr>
          <w:rFonts w:eastAsia="等线"/>
          <w:iCs/>
          <w:sz w:val="21"/>
          <w:lang w:val="en-GB" w:eastAsia="zh-CN"/>
        </w:rPr>
        <w:t xml:space="preserve"> codepoint of repetition number indication. </w:t>
      </w:r>
    </w:p>
    <w:p w14:paraId="533B5356" w14:textId="1723AC5F" w:rsidR="00916F8C" w:rsidRDefault="00B76A54" w:rsidP="00916F8C">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Based</w:t>
      </w:r>
      <w:r>
        <w:rPr>
          <w:rFonts w:eastAsia="等线"/>
          <w:iCs/>
          <w:sz w:val="21"/>
          <w:lang w:val="en-GB" w:eastAsia="zh-CN"/>
        </w:rPr>
        <w:t xml:space="preserve"> on the discussion in the previous meeting, </w:t>
      </w:r>
      <w:r w:rsidR="004B1223">
        <w:rPr>
          <w:rFonts w:eastAsia="等线"/>
          <w:iCs/>
          <w:sz w:val="21"/>
          <w:lang w:val="en-GB" w:eastAsia="zh-CN"/>
        </w:rPr>
        <w:t xml:space="preserve">1/2 FEC code rate is </w:t>
      </w:r>
      <w:r>
        <w:rPr>
          <w:rFonts w:eastAsia="等线"/>
          <w:iCs/>
          <w:sz w:val="21"/>
          <w:lang w:val="en-GB" w:eastAsia="zh-CN"/>
        </w:rPr>
        <w:t xml:space="preserve">mainly </w:t>
      </w:r>
      <w:r w:rsidR="004B1223">
        <w:rPr>
          <w:rFonts w:eastAsia="等线"/>
          <w:iCs/>
          <w:sz w:val="21"/>
          <w:lang w:val="en-GB" w:eastAsia="zh-CN"/>
        </w:rPr>
        <w:t xml:space="preserve">used to replace the </w:t>
      </w:r>
      <w:r w:rsidR="00916F8C">
        <w:rPr>
          <w:rFonts w:eastAsia="等线"/>
          <w:iCs/>
          <w:sz w:val="21"/>
          <w:lang w:val="en-GB" w:eastAsia="zh-CN"/>
        </w:rPr>
        <w:t>two-time</w:t>
      </w:r>
      <w:r w:rsidR="004B1223">
        <w:rPr>
          <w:rFonts w:eastAsia="等线"/>
          <w:iCs/>
          <w:sz w:val="21"/>
          <w:lang w:val="en-GB" w:eastAsia="zh-CN"/>
        </w:rPr>
        <w:t xml:space="preserve"> repetition for a better transmission performance</w:t>
      </w:r>
      <w:r>
        <w:rPr>
          <w:rFonts w:eastAsia="等线"/>
          <w:iCs/>
          <w:sz w:val="21"/>
          <w:lang w:val="en-GB" w:eastAsia="zh-CN"/>
        </w:rPr>
        <w:t xml:space="preserve"> within the same overhead</w:t>
      </w:r>
      <w:r w:rsidR="004B1223">
        <w:rPr>
          <w:rFonts w:eastAsia="等线"/>
          <w:iCs/>
          <w:sz w:val="21"/>
          <w:lang w:val="en-GB" w:eastAsia="zh-CN"/>
        </w:rPr>
        <w:t xml:space="preserve">, </w:t>
      </w:r>
      <w:r>
        <w:rPr>
          <w:rFonts w:eastAsia="等线"/>
          <w:iCs/>
          <w:sz w:val="21"/>
          <w:lang w:val="en-GB" w:eastAsia="zh-CN"/>
        </w:rPr>
        <w:t xml:space="preserve">thus </w:t>
      </w:r>
      <w:r w:rsidR="004B1223">
        <w:rPr>
          <w:rFonts w:eastAsia="等线"/>
          <w:iCs/>
          <w:sz w:val="21"/>
          <w:lang w:val="en-GB" w:eastAsia="zh-CN"/>
        </w:rPr>
        <w:t xml:space="preserve">1/2 FEC code rate </w:t>
      </w:r>
      <w:r>
        <w:rPr>
          <w:rFonts w:eastAsia="等线"/>
          <w:iCs/>
          <w:sz w:val="21"/>
          <w:lang w:val="en-GB" w:eastAsia="zh-CN"/>
        </w:rPr>
        <w:t>can be indicated when two-time repetition will be used to extend the coverage value. Therefore, we think the indication of 1/2 code rate can be indicated only when no repetition has been used,</w:t>
      </w:r>
      <w:r w:rsidR="00916F8C">
        <w:rPr>
          <w:rFonts w:eastAsia="等线"/>
          <w:iCs/>
          <w:sz w:val="21"/>
          <w:lang w:val="en-GB" w:eastAsia="zh-CN"/>
        </w:rPr>
        <w:t xml:space="preserve"> </w:t>
      </w:r>
      <w:r>
        <w:rPr>
          <w:rFonts w:eastAsia="等线"/>
          <w:iCs/>
          <w:sz w:val="21"/>
          <w:lang w:val="en-GB" w:eastAsia="zh-CN"/>
        </w:rPr>
        <w:t>and</w:t>
      </w:r>
      <w:r w:rsidR="00916F8C">
        <w:rPr>
          <w:rFonts w:eastAsia="等线"/>
          <w:iCs/>
          <w:sz w:val="21"/>
          <w:lang w:val="en-GB" w:eastAsia="zh-CN"/>
        </w:rPr>
        <w:t xml:space="preserve"> the indication of FEC and repetition number can be </w:t>
      </w:r>
      <w:r w:rsidR="00EA5E3B">
        <w:rPr>
          <w:rFonts w:eastAsia="等线"/>
          <w:iCs/>
          <w:sz w:val="21"/>
          <w:lang w:val="en-GB" w:eastAsia="zh-CN"/>
        </w:rPr>
        <w:t>jointly</w:t>
      </w:r>
      <w:r w:rsidR="00916F8C">
        <w:rPr>
          <w:rFonts w:eastAsia="等线"/>
          <w:iCs/>
          <w:sz w:val="21"/>
          <w:lang w:val="en-GB" w:eastAsia="zh-CN"/>
        </w:rPr>
        <w:t xml:space="preserve"> indicated</w:t>
      </w:r>
      <w:r>
        <w:rPr>
          <w:rFonts w:eastAsia="等线"/>
          <w:iCs/>
          <w:sz w:val="21"/>
          <w:lang w:val="en-GB" w:eastAsia="zh-CN"/>
        </w:rPr>
        <w:t xml:space="preserve"> to save overhead</w:t>
      </w:r>
      <w:r w:rsidR="00916F8C">
        <w:rPr>
          <w:rFonts w:eastAsia="等线"/>
          <w:iCs/>
          <w:sz w:val="21"/>
          <w:lang w:val="en-GB" w:eastAsia="zh-CN"/>
        </w:rPr>
        <w:t>, which can be described as the following table:</w:t>
      </w:r>
      <w:r w:rsidR="004B1223">
        <w:rPr>
          <w:rFonts w:eastAsia="等线"/>
          <w:iCs/>
          <w:sz w:val="21"/>
          <w:lang w:val="en-GB" w:eastAsia="zh-CN"/>
        </w:rPr>
        <w:t xml:space="preserve"> </w:t>
      </w:r>
    </w:p>
    <w:p w14:paraId="4E986970" w14:textId="1C7AE6BC" w:rsidR="00A712B0" w:rsidRPr="00A712B0" w:rsidRDefault="00A712B0" w:rsidP="00A712B0">
      <w:pPr>
        <w:pStyle w:val="a8"/>
        <w:jc w:val="center"/>
        <w:rPr>
          <w:b w:val="0"/>
          <w:sz w:val="16"/>
          <w:lang w:val="en-US"/>
        </w:rPr>
      </w:pPr>
      <w:r w:rsidRPr="00A712B0">
        <w:rPr>
          <w:b w:val="0"/>
          <w:sz w:val="16"/>
          <w:lang w:val="en-US"/>
        </w:rPr>
        <w:t xml:space="preserve">Table </w:t>
      </w:r>
      <w:r w:rsidRPr="00A712B0">
        <w:rPr>
          <w:b w:val="0"/>
          <w:sz w:val="16"/>
          <w:lang w:val="en-US"/>
        </w:rPr>
        <w:fldChar w:fldCharType="begin"/>
      </w:r>
      <w:r w:rsidRPr="00A712B0">
        <w:rPr>
          <w:b w:val="0"/>
          <w:sz w:val="16"/>
          <w:lang w:val="en-US"/>
        </w:rPr>
        <w:instrText xml:space="preserve"> SEQ Table \* ARABIC </w:instrText>
      </w:r>
      <w:r w:rsidRPr="00A712B0">
        <w:rPr>
          <w:b w:val="0"/>
          <w:sz w:val="16"/>
          <w:lang w:val="en-US"/>
        </w:rPr>
        <w:fldChar w:fldCharType="separate"/>
      </w:r>
      <w:r w:rsidRPr="00A712B0">
        <w:rPr>
          <w:b w:val="0"/>
          <w:sz w:val="16"/>
          <w:lang w:val="en-US"/>
        </w:rPr>
        <w:t>2</w:t>
      </w:r>
      <w:r w:rsidRPr="00A712B0">
        <w:rPr>
          <w:b w:val="0"/>
          <w:sz w:val="16"/>
          <w:lang w:val="en-US"/>
        </w:rPr>
        <w:fldChar w:fldCharType="end"/>
      </w:r>
      <w:r w:rsidRPr="00A712B0">
        <w:rPr>
          <w:b w:val="0"/>
          <w:sz w:val="16"/>
          <w:lang w:val="en-US"/>
        </w:rPr>
        <w:t xml:space="preserve"> codepoint indication for</w:t>
      </w:r>
      <w:r>
        <w:rPr>
          <w:b w:val="0"/>
          <w:sz w:val="16"/>
          <w:lang w:val="en-US"/>
        </w:rPr>
        <w:t xml:space="preserve"> joint FEC and repetition indication</w:t>
      </w:r>
    </w:p>
    <w:tbl>
      <w:tblPr>
        <w:tblStyle w:val="af8"/>
        <w:tblW w:w="0" w:type="auto"/>
        <w:jc w:val="center"/>
        <w:tblLook w:val="04A0" w:firstRow="1" w:lastRow="0" w:firstColumn="1" w:lastColumn="0" w:noHBand="0" w:noVBand="1"/>
      </w:tblPr>
      <w:tblGrid>
        <w:gridCol w:w="1629"/>
        <w:gridCol w:w="1629"/>
        <w:gridCol w:w="1629"/>
        <w:gridCol w:w="1630"/>
      </w:tblGrid>
      <w:tr w:rsidR="00916F8C" w14:paraId="5020E0E0" w14:textId="77777777" w:rsidTr="00916F8C">
        <w:trPr>
          <w:trHeight w:val="282"/>
          <w:jc w:val="center"/>
        </w:trPr>
        <w:tc>
          <w:tcPr>
            <w:tcW w:w="1629" w:type="dxa"/>
          </w:tcPr>
          <w:p w14:paraId="3A8A0F85" w14:textId="6A2C1134"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iCs/>
                <w:sz w:val="21"/>
                <w:lang w:val="en-GB" w:eastAsia="zh-CN"/>
              </w:rPr>
              <w:t>codepoint</w:t>
            </w:r>
          </w:p>
        </w:tc>
        <w:tc>
          <w:tcPr>
            <w:tcW w:w="1629" w:type="dxa"/>
          </w:tcPr>
          <w:p w14:paraId="5D822294" w14:textId="633158A3"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EC indication</w:t>
            </w:r>
          </w:p>
        </w:tc>
        <w:tc>
          <w:tcPr>
            <w:tcW w:w="1629" w:type="dxa"/>
          </w:tcPr>
          <w:p w14:paraId="6475699F" w14:textId="143908B8"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EC code rate</w:t>
            </w:r>
          </w:p>
        </w:tc>
        <w:tc>
          <w:tcPr>
            <w:tcW w:w="1630" w:type="dxa"/>
          </w:tcPr>
          <w:p w14:paraId="0761DB25" w14:textId="521DA26C"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iCs/>
                <w:sz w:val="21"/>
                <w:lang w:val="en-GB" w:eastAsia="zh-CN"/>
              </w:rPr>
              <w:t>Rep number</w:t>
            </w:r>
          </w:p>
        </w:tc>
      </w:tr>
      <w:tr w:rsidR="00916F8C" w14:paraId="50BD4AE4" w14:textId="77777777" w:rsidTr="00916F8C">
        <w:trPr>
          <w:trHeight w:val="282"/>
          <w:jc w:val="center"/>
        </w:trPr>
        <w:tc>
          <w:tcPr>
            <w:tcW w:w="1629" w:type="dxa"/>
          </w:tcPr>
          <w:p w14:paraId="185FC154" w14:textId="59D95D02"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0</w:t>
            </w:r>
            <w:r>
              <w:rPr>
                <w:rFonts w:eastAsia="等线"/>
                <w:iCs/>
                <w:sz w:val="21"/>
                <w:lang w:val="en-GB" w:eastAsia="zh-CN"/>
              </w:rPr>
              <w:t>00</w:t>
            </w:r>
          </w:p>
        </w:tc>
        <w:tc>
          <w:tcPr>
            <w:tcW w:w="1629" w:type="dxa"/>
          </w:tcPr>
          <w:p w14:paraId="2C885FBA" w14:textId="55625410"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N</w:t>
            </w:r>
            <w:r>
              <w:rPr>
                <w:rFonts w:eastAsia="等线"/>
                <w:iCs/>
                <w:sz w:val="21"/>
                <w:lang w:val="en-GB" w:eastAsia="zh-CN"/>
              </w:rPr>
              <w:t>o FEC</w:t>
            </w:r>
          </w:p>
        </w:tc>
        <w:tc>
          <w:tcPr>
            <w:tcW w:w="1629" w:type="dxa"/>
          </w:tcPr>
          <w:p w14:paraId="06CD1C7E" w14:textId="5FD7C8CB"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iCs/>
                <w:sz w:val="21"/>
                <w:lang w:val="en-GB" w:eastAsia="zh-CN"/>
              </w:rPr>
              <w:t>-</w:t>
            </w:r>
          </w:p>
        </w:tc>
        <w:tc>
          <w:tcPr>
            <w:tcW w:w="1630" w:type="dxa"/>
          </w:tcPr>
          <w:p w14:paraId="05CAD0EA" w14:textId="14705A03"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p>
        </w:tc>
      </w:tr>
      <w:tr w:rsidR="00916F8C" w14:paraId="5BD4C7C7" w14:textId="77777777" w:rsidTr="00916F8C">
        <w:trPr>
          <w:trHeight w:val="286"/>
          <w:jc w:val="center"/>
        </w:trPr>
        <w:tc>
          <w:tcPr>
            <w:tcW w:w="1629" w:type="dxa"/>
          </w:tcPr>
          <w:p w14:paraId="08EEFB47" w14:textId="12170EF3"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0</w:t>
            </w:r>
            <w:r>
              <w:rPr>
                <w:rFonts w:eastAsia="等线"/>
                <w:iCs/>
                <w:sz w:val="21"/>
                <w:lang w:val="en-GB" w:eastAsia="zh-CN"/>
              </w:rPr>
              <w:t>01</w:t>
            </w:r>
          </w:p>
        </w:tc>
        <w:tc>
          <w:tcPr>
            <w:tcW w:w="1629" w:type="dxa"/>
          </w:tcPr>
          <w:p w14:paraId="532A7C3A" w14:textId="512DB7C4"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N</w:t>
            </w:r>
            <w:r>
              <w:rPr>
                <w:rFonts w:eastAsia="等线"/>
                <w:iCs/>
                <w:sz w:val="21"/>
                <w:lang w:val="en-GB" w:eastAsia="zh-CN"/>
              </w:rPr>
              <w:t>o FEC</w:t>
            </w:r>
          </w:p>
        </w:tc>
        <w:tc>
          <w:tcPr>
            <w:tcW w:w="1629" w:type="dxa"/>
          </w:tcPr>
          <w:p w14:paraId="1FECA812" w14:textId="21A84782"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w:t>
            </w:r>
          </w:p>
        </w:tc>
        <w:tc>
          <w:tcPr>
            <w:tcW w:w="1630" w:type="dxa"/>
          </w:tcPr>
          <w:p w14:paraId="54F87CB3" w14:textId="7B3D3E8A"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2</w:t>
            </w:r>
          </w:p>
        </w:tc>
      </w:tr>
      <w:tr w:rsidR="00916F8C" w14:paraId="657304C7" w14:textId="77777777" w:rsidTr="00916F8C">
        <w:trPr>
          <w:trHeight w:val="282"/>
          <w:jc w:val="center"/>
        </w:trPr>
        <w:tc>
          <w:tcPr>
            <w:tcW w:w="1629" w:type="dxa"/>
          </w:tcPr>
          <w:p w14:paraId="0D00F496" w14:textId="73D0E32D"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0</w:t>
            </w:r>
            <w:r>
              <w:rPr>
                <w:rFonts w:eastAsia="等线"/>
                <w:iCs/>
                <w:sz w:val="21"/>
                <w:lang w:val="en-GB" w:eastAsia="zh-CN"/>
              </w:rPr>
              <w:t>10</w:t>
            </w:r>
          </w:p>
        </w:tc>
        <w:tc>
          <w:tcPr>
            <w:tcW w:w="1629" w:type="dxa"/>
          </w:tcPr>
          <w:p w14:paraId="78B3E96B" w14:textId="425768DF"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N</w:t>
            </w:r>
            <w:r>
              <w:rPr>
                <w:rFonts w:eastAsia="等线"/>
                <w:iCs/>
                <w:sz w:val="21"/>
                <w:lang w:val="en-GB" w:eastAsia="zh-CN"/>
              </w:rPr>
              <w:t>o FEC</w:t>
            </w:r>
          </w:p>
        </w:tc>
        <w:tc>
          <w:tcPr>
            <w:tcW w:w="1629" w:type="dxa"/>
          </w:tcPr>
          <w:p w14:paraId="290EA04A" w14:textId="5343B68A"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w:t>
            </w:r>
          </w:p>
        </w:tc>
        <w:tc>
          <w:tcPr>
            <w:tcW w:w="1630" w:type="dxa"/>
          </w:tcPr>
          <w:p w14:paraId="3127F872" w14:textId="6248448D"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4</w:t>
            </w:r>
          </w:p>
        </w:tc>
      </w:tr>
      <w:tr w:rsidR="00916F8C" w14:paraId="5C2CC844" w14:textId="77777777" w:rsidTr="00916F8C">
        <w:trPr>
          <w:trHeight w:val="282"/>
          <w:jc w:val="center"/>
        </w:trPr>
        <w:tc>
          <w:tcPr>
            <w:tcW w:w="1629" w:type="dxa"/>
          </w:tcPr>
          <w:p w14:paraId="088B3E8E" w14:textId="0D38DF2C"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00</w:t>
            </w:r>
          </w:p>
        </w:tc>
        <w:tc>
          <w:tcPr>
            <w:tcW w:w="1629" w:type="dxa"/>
          </w:tcPr>
          <w:p w14:paraId="60EB9584" w14:textId="3EDADADC"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EC</w:t>
            </w:r>
          </w:p>
        </w:tc>
        <w:tc>
          <w:tcPr>
            <w:tcW w:w="1629" w:type="dxa"/>
          </w:tcPr>
          <w:p w14:paraId="48D3D12E" w14:textId="54D2F50F"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/3</w:t>
            </w:r>
          </w:p>
        </w:tc>
        <w:tc>
          <w:tcPr>
            <w:tcW w:w="1630" w:type="dxa"/>
          </w:tcPr>
          <w:p w14:paraId="010C9E97" w14:textId="35CAECBA"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p>
        </w:tc>
      </w:tr>
      <w:tr w:rsidR="00916F8C" w14:paraId="59496D51" w14:textId="77777777" w:rsidTr="00916F8C">
        <w:trPr>
          <w:trHeight w:val="282"/>
          <w:jc w:val="center"/>
        </w:trPr>
        <w:tc>
          <w:tcPr>
            <w:tcW w:w="1629" w:type="dxa"/>
          </w:tcPr>
          <w:p w14:paraId="3D0BC87F" w14:textId="06BC9E17"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01</w:t>
            </w:r>
          </w:p>
        </w:tc>
        <w:tc>
          <w:tcPr>
            <w:tcW w:w="1629" w:type="dxa"/>
          </w:tcPr>
          <w:p w14:paraId="081795BE" w14:textId="0FC51D8A"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EC</w:t>
            </w:r>
          </w:p>
        </w:tc>
        <w:tc>
          <w:tcPr>
            <w:tcW w:w="1629" w:type="dxa"/>
          </w:tcPr>
          <w:p w14:paraId="0BD85931" w14:textId="571E7414"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/3</w:t>
            </w:r>
          </w:p>
        </w:tc>
        <w:tc>
          <w:tcPr>
            <w:tcW w:w="1630" w:type="dxa"/>
          </w:tcPr>
          <w:p w14:paraId="05E26500" w14:textId="6FC68BE0"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2</w:t>
            </w:r>
          </w:p>
        </w:tc>
      </w:tr>
      <w:tr w:rsidR="00916F8C" w14:paraId="7E6CD2F2" w14:textId="77777777" w:rsidTr="00916F8C">
        <w:trPr>
          <w:trHeight w:val="282"/>
          <w:jc w:val="center"/>
        </w:trPr>
        <w:tc>
          <w:tcPr>
            <w:tcW w:w="1629" w:type="dxa"/>
          </w:tcPr>
          <w:p w14:paraId="70F39EBB" w14:textId="4DA3E416"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10</w:t>
            </w:r>
          </w:p>
        </w:tc>
        <w:tc>
          <w:tcPr>
            <w:tcW w:w="1629" w:type="dxa"/>
          </w:tcPr>
          <w:p w14:paraId="4D1D51C3" w14:textId="0CA08AB1"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EC</w:t>
            </w:r>
          </w:p>
        </w:tc>
        <w:tc>
          <w:tcPr>
            <w:tcW w:w="1629" w:type="dxa"/>
          </w:tcPr>
          <w:p w14:paraId="78D679FB" w14:textId="05F55137"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/3</w:t>
            </w:r>
          </w:p>
        </w:tc>
        <w:tc>
          <w:tcPr>
            <w:tcW w:w="1630" w:type="dxa"/>
          </w:tcPr>
          <w:p w14:paraId="571291B6" w14:textId="398BF5BA"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iCs/>
                <w:sz w:val="21"/>
                <w:lang w:val="en-GB" w:eastAsia="zh-CN"/>
              </w:rPr>
              <w:t>4</w:t>
            </w:r>
          </w:p>
        </w:tc>
      </w:tr>
      <w:tr w:rsidR="00916F8C" w14:paraId="78AD28BD" w14:textId="77777777" w:rsidTr="00916F8C">
        <w:trPr>
          <w:trHeight w:val="282"/>
          <w:jc w:val="center"/>
        </w:trPr>
        <w:tc>
          <w:tcPr>
            <w:tcW w:w="1629" w:type="dxa"/>
          </w:tcPr>
          <w:p w14:paraId="2FE59A55" w14:textId="3169E05F"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11</w:t>
            </w:r>
          </w:p>
        </w:tc>
        <w:tc>
          <w:tcPr>
            <w:tcW w:w="1629" w:type="dxa"/>
          </w:tcPr>
          <w:p w14:paraId="165E71A5" w14:textId="2BC8B3D2"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EC</w:t>
            </w:r>
          </w:p>
        </w:tc>
        <w:tc>
          <w:tcPr>
            <w:tcW w:w="1629" w:type="dxa"/>
          </w:tcPr>
          <w:p w14:paraId="403A7459" w14:textId="4E16DAE3"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r>
              <w:rPr>
                <w:rFonts w:eastAsia="等线"/>
                <w:iCs/>
                <w:sz w:val="21"/>
                <w:lang w:val="en-GB" w:eastAsia="zh-CN"/>
              </w:rPr>
              <w:t>/2</w:t>
            </w:r>
          </w:p>
        </w:tc>
        <w:tc>
          <w:tcPr>
            <w:tcW w:w="1630" w:type="dxa"/>
          </w:tcPr>
          <w:p w14:paraId="1D8E5705" w14:textId="0D2E5102" w:rsidR="00916F8C" w:rsidRDefault="00916F8C" w:rsidP="00916F8C">
            <w:pPr>
              <w:overflowPunct/>
              <w:autoSpaceDE/>
              <w:autoSpaceDN/>
              <w:adjustRightInd/>
              <w:snapToGrid w:val="0"/>
              <w:spacing w:after="120" w:line="280" w:lineRule="atLeast"/>
              <w:jc w:val="center"/>
              <w:textAlignment w:val="auto"/>
              <w:rPr>
                <w:rFonts w:eastAsia="等线"/>
                <w:iCs/>
                <w:sz w:val="21"/>
                <w:lang w:val="en-GB" w:eastAsia="zh-CN"/>
              </w:rPr>
            </w:pPr>
            <w:r>
              <w:rPr>
                <w:rFonts w:eastAsia="等线" w:hint="eastAsia"/>
                <w:iCs/>
                <w:sz w:val="21"/>
                <w:lang w:val="en-GB" w:eastAsia="zh-CN"/>
              </w:rPr>
              <w:t>1</w:t>
            </w:r>
          </w:p>
        </w:tc>
      </w:tr>
    </w:tbl>
    <w:p w14:paraId="6D484DAC" w14:textId="61AD4150" w:rsidR="00916F8C" w:rsidRDefault="00986FE2" w:rsidP="0055379B">
      <w:pPr>
        <w:pStyle w:val="a8"/>
        <w:rPr>
          <w:i/>
          <w:sz w:val="21"/>
          <w:lang w:val="en-US"/>
        </w:rPr>
      </w:pPr>
      <w:bookmarkStart w:id="3" w:name="PP4"/>
      <w:r w:rsidRPr="00986FE2">
        <w:rPr>
          <w:i/>
          <w:sz w:val="21"/>
          <w:lang w:val="en-US"/>
        </w:rPr>
        <w:t xml:space="preserve">Proposal </w:t>
      </w:r>
      <w:r w:rsidRPr="00986FE2">
        <w:rPr>
          <w:i/>
          <w:sz w:val="21"/>
          <w:lang w:val="en-US"/>
        </w:rPr>
        <w:fldChar w:fldCharType="begin"/>
      </w:r>
      <w:r w:rsidRPr="00986FE2">
        <w:rPr>
          <w:i/>
          <w:sz w:val="21"/>
          <w:lang w:val="en-US"/>
        </w:rPr>
        <w:instrText xml:space="preserve"> SEQ Proposal \* ARABIC </w:instrText>
      </w:r>
      <w:r w:rsidRPr="00986FE2">
        <w:rPr>
          <w:i/>
          <w:sz w:val="21"/>
          <w:lang w:val="en-US"/>
        </w:rPr>
        <w:fldChar w:fldCharType="separate"/>
      </w:r>
      <w:r w:rsidR="00A712B0">
        <w:rPr>
          <w:i/>
          <w:noProof/>
          <w:sz w:val="21"/>
          <w:lang w:val="en-US"/>
        </w:rPr>
        <w:t>4</w:t>
      </w:r>
      <w:r w:rsidRPr="00986FE2">
        <w:rPr>
          <w:i/>
          <w:sz w:val="21"/>
          <w:lang w:val="en-US"/>
        </w:rPr>
        <w:fldChar w:fldCharType="end"/>
      </w:r>
      <w:r w:rsidRPr="00986FE2">
        <w:rPr>
          <w:i/>
          <w:sz w:val="21"/>
          <w:lang w:val="en-US"/>
        </w:rPr>
        <w:t xml:space="preserve">: Support </w:t>
      </w:r>
      <w:r w:rsidR="00916F8C">
        <w:rPr>
          <w:i/>
          <w:sz w:val="21"/>
          <w:lang w:val="en-US"/>
        </w:rPr>
        <w:t>a joint indication of FEC and repetition number with the following indication table:</w:t>
      </w:r>
    </w:p>
    <w:tbl>
      <w:tblPr>
        <w:tblStyle w:val="af8"/>
        <w:tblW w:w="0" w:type="auto"/>
        <w:jc w:val="center"/>
        <w:tblLook w:val="04A0" w:firstRow="1" w:lastRow="0" w:firstColumn="1" w:lastColumn="0" w:noHBand="0" w:noVBand="1"/>
      </w:tblPr>
      <w:tblGrid>
        <w:gridCol w:w="1629"/>
        <w:gridCol w:w="1629"/>
        <w:gridCol w:w="1629"/>
        <w:gridCol w:w="1630"/>
      </w:tblGrid>
      <w:tr w:rsidR="00916F8C" w14:paraId="4B384B10" w14:textId="77777777" w:rsidTr="00916F8C">
        <w:trPr>
          <w:trHeight w:val="282"/>
          <w:jc w:val="center"/>
        </w:trPr>
        <w:tc>
          <w:tcPr>
            <w:tcW w:w="1629" w:type="dxa"/>
          </w:tcPr>
          <w:p w14:paraId="09D8BFFD"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codepoint</w:t>
            </w:r>
          </w:p>
        </w:tc>
        <w:tc>
          <w:tcPr>
            <w:tcW w:w="1629" w:type="dxa"/>
          </w:tcPr>
          <w:p w14:paraId="5B4A142A"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 indication</w:t>
            </w:r>
          </w:p>
        </w:tc>
        <w:tc>
          <w:tcPr>
            <w:tcW w:w="1629" w:type="dxa"/>
          </w:tcPr>
          <w:p w14:paraId="43F4857F"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 code rate</w:t>
            </w:r>
          </w:p>
        </w:tc>
        <w:tc>
          <w:tcPr>
            <w:tcW w:w="1630" w:type="dxa"/>
          </w:tcPr>
          <w:p w14:paraId="16B224BE"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Rep number</w:t>
            </w:r>
          </w:p>
        </w:tc>
      </w:tr>
      <w:tr w:rsidR="00916F8C" w14:paraId="07208551" w14:textId="77777777" w:rsidTr="00916F8C">
        <w:trPr>
          <w:trHeight w:val="282"/>
          <w:jc w:val="center"/>
        </w:trPr>
        <w:tc>
          <w:tcPr>
            <w:tcW w:w="1629" w:type="dxa"/>
          </w:tcPr>
          <w:p w14:paraId="49A48DF0"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lastRenderedPageBreak/>
              <w:t>0</w:t>
            </w:r>
            <w:r w:rsidRPr="00916F8C">
              <w:rPr>
                <w:rFonts w:eastAsia="等线"/>
                <w:b/>
                <w:i/>
                <w:iCs/>
                <w:sz w:val="21"/>
                <w:lang w:val="en-GB" w:eastAsia="zh-CN"/>
              </w:rPr>
              <w:t>00</w:t>
            </w:r>
          </w:p>
        </w:tc>
        <w:tc>
          <w:tcPr>
            <w:tcW w:w="1629" w:type="dxa"/>
          </w:tcPr>
          <w:p w14:paraId="48E603F5"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N</w:t>
            </w:r>
            <w:r w:rsidRPr="00916F8C">
              <w:rPr>
                <w:rFonts w:eastAsia="等线"/>
                <w:b/>
                <w:i/>
                <w:iCs/>
                <w:sz w:val="21"/>
                <w:lang w:val="en-GB" w:eastAsia="zh-CN"/>
              </w:rPr>
              <w:t>o FEC</w:t>
            </w:r>
          </w:p>
        </w:tc>
        <w:tc>
          <w:tcPr>
            <w:tcW w:w="1629" w:type="dxa"/>
          </w:tcPr>
          <w:p w14:paraId="3B32AAB1"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w:t>
            </w:r>
          </w:p>
        </w:tc>
        <w:tc>
          <w:tcPr>
            <w:tcW w:w="1630" w:type="dxa"/>
          </w:tcPr>
          <w:p w14:paraId="21CB163A"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p>
        </w:tc>
      </w:tr>
      <w:tr w:rsidR="00916F8C" w14:paraId="7F374533" w14:textId="77777777" w:rsidTr="00916F8C">
        <w:trPr>
          <w:trHeight w:val="286"/>
          <w:jc w:val="center"/>
        </w:trPr>
        <w:tc>
          <w:tcPr>
            <w:tcW w:w="1629" w:type="dxa"/>
          </w:tcPr>
          <w:p w14:paraId="05A72A87"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0</w:t>
            </w:r>
            <w:r w:rsidRPr="00916F8C">
              <w:rPr>
                <w:rFonts w:eastAsia="等线"/>
                <w:b/>
                <w:i/>
                <w:iCs/>
                <w:sz w:val="21"/>
                <w:lang w:val="en-GB" w:eastAsia="zh-CN"/>
              </w:rPr>
              <w:t>01</w:t>
            </w:r>
          </w:p>
        </w:tc>
        <w:tc>
          <w:tcPr>
            <w:tcW w:w="1629" w:type="dxa"/>
          </w:tcPr>
          <w:p w14:paraId="7917360F"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N</w:t>
            </w:r>
            <w:r w:rsidRPr="00916F8C">
              <w:rPr>
                <w:rFonts w:eastAsia="等线"/>
                <w:b/>
                <w:i/>
                <w:iCs/>
                <w:sz w:val="21"/>
                <w:lang w:val="en-GB" w:eastAsia="zh-CN"/>
              </w:rPr>
              <w:t>o FEC</w:t>
            </w:r>
          </w:p>
        </w:tc>
        <w:tc>
          <w:tcPr>
            <w:tcW w:w="1629" w:type="dxa"/>
          </w:tcPr>
          <w:p w14:paraId="0A81E66C"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w:t>
            </w:r>
          </w:p>
        </w:tc>
        <w:tc>
          <w:tcPr>
            <w:tcW w:w="1630" w:type="dxa"/>
          </w:tcPr>
          <w:p w14:paraId="34717236"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2</w:t>
            </w:r>
          </w:p>
        </w:tc>
      </w:tr>
      <w:tr w:rsidR="00916F8C" w14:paraId="2DF43D50" w14:textId="77777777" w:rsidTr="00916F8C">
        <w:trPr>
          <w:trHeight w:val="282"/>
          <w:jc w:val="center"/>
        </w:trPr>
        <w:tc>
          <w:tcPr>
            <w:tcW w:w="1629" w:type="dxa"/>
          </w:tcPr>
          <w:p w14:paraId="0666AF97"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0</w:t>
            </w:r>
            <w:r w:rsidRPr="00916F8C">
              <w:rPr>
                <w:rFonts w:eastAsia="等线"/>
                <w:b/>
                <w:i/>
                <w:iCs/>
                <w:sz w:val="21"/>
                <w:lang w:val="en-GB" w:eastAsia="zh-CN"/>
              </w:rPr>
              <w:t>10</w:t>
            </w:r>
          </w:p>
        </w:tc>
        <w:tc>
          <w:tcPr>
            <w:tcW w:w="1629" w:type="dxa"/>
          </w:tcPr>
          <w:p w14:paraId="2C6AE349"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N</w:t>
            </w:r>
            <w:r w:rsidRPr="00916F8C">
              <w:rPr>
                <w:rFonts w:eastAsia="等线"/>
                <w:b/>
                <w:i/>
                <w:iCs/>
                <w:sz w:val="21"/>
                <w:lang w:val="en-GB" w:eastAsia="zh-CN"/>
              </w:rPr>
              <w:t>o FEC</w:t>
            </w:r>
          </w:p>
        </w:tc>
        <w:tc>
          <w:tcPr>
            <w:tcW w:w="1629" w:type="dxa"/>
          </w:tcPr>
          <w:p w14:paraId="1B9E4089"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w:t>
            </w:r>
          </w:p>
        </w:tc>
        <w:tc>
          <w:tcPr>
            <w:tcW w:w="1630" w:type="dxa"/>
          </w:tcPr>
          <w:p w14:paraId="211E9985"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4</w:t>
            </w:r>
          </w:p>
        </w:tc>
      </w:tr>
      <w:tr w:rsidR="00916F8C" w14:paraId="246A7FCD" w14:textId="77777777" w:rsidTr="00916F8C">
        <w:trPr>
          <w:trHeight w:val="282"/>
          <w:jc w:val="center"/>
        </w:trPr>
        <w:tc>
          <w:tcPr>
            <w:tcW w:w="1629" w:type="dxa"/>
          </w:tcPr>
          <w:p w14:paraId="0DE0F02C"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00</w:t>
            </w:r>
          </w:p>
        </w:tc>
        <w:tc>
          <w:tcPr>
            <w:tcW w:w="1629" w:type="dxa"/>
          </w:tcPr>
          <w:p w14:paraId="096A6DC0"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53012734"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/3</w:t>
            </w:r>
          </w:p>
        </w:tc>
        <w:tc>
          <w:tcPr>
            <w:tcW w:w="1630" w:type="dxa"/>
          </w:tcPr>
          <w:p w14:paraId="6E49E887"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p>
        </w:tc>
      </w:tr>
      <w:tr w:rsidR="00916F8C" w14:paraId="046C8C01" w14:textId="77777777" w:rsidTr="00916F8C">
        <w:trPr>
          <w:trHeight w:val="282"/>
          <w:jc w:val="center"/>
        </w:trPr>
        <w:tc>
          <w:tcPr>
            <w:tcW w:w="1629" w:type="dxa"/>
          </w:tcPr>
          <w:p w14:paraId="24B59F96"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01</w:t>
            </w:r>
          </w:p>
        </w:tc>
        <w:tc>
          <w:tcPr>
            <w:tcW w:w="1629" w:type="dxa"/>
          </w:tcPr>
          <w:p w14:paraId="66B7F53D"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3A480465"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/3</w:t>
            </w:r>
          </w:p>
        </w:tc>
        <w:tc>
          <w:tcPr>
            <w:tcW w:w="1630" w:type="dxa"/>
          </w:tcPr>
          <w:p w14:paraId="77DD6B5B"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2</w:t>
            </w:r>
          </w:p>
        </w:tc>
      </w:tr>
      <w:tr w:rsidR="00916F8C" w14:paraId="7C92923C" w14:textId="77777777" w:rsidTr="00916F8C">
        <w:trPr>
          <w:trHeight w:val="282"/>
          <w:jc w:val="center"/>
        </w:trPr>
        <w:tc>
          <w:tcPr>
            <w:tcW w:w="1629" w:type="dxa"/>
          </w:tcPr>
          <w:p w14:paraId="5343C546"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10</w:t>
            </w:r>
          </w:p>
        </w:tc>
        <w:tc>
          <w:tcPr>
            <w:tcW w:w="1629" w:type="dxa"/>
          </w:tcPr>
          <w:p w14:paraId="69F3F022"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4E504329"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/3</w:t>
            </w:r>
          </w:p>
        </w:tc>
        <w:tc>
          <w:tcPr>
            <w:tcW w:w="1630" w:type="dxa"/>
          </w:tcPr>
          <w:p w14:paraId="782D4A91"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4</w:t>
            </w:r>
          </w:p>
        </w:tc>
      </w:tr>
      <w:tr w:rsidR="00916F8C" w14:paraId="7F6E7829" w14:textId="77777777" w:rsidTr="00916F8C">
        <w:trPr>
          <w:trHeight w:val="282"/>
          <w:jc w:val="center"/>
        </w:trPr>
        <w:tc>
          <w:tcPr>
            <w:tcW w:w="1629" w:type="dxa"/>
          </w:tcPr>
          <w:p w14:paraId="1E0107DA"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11</w:t>
            </w:r>
          </w:p>
        </w:tc>
        <w:tc>
          <w:tcPr>
            <w:tcW w:w="1629" w:type="dxa"/>
          </w:tcPr>
          <w:p w14:paraId="2896FA02"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4301E0F7"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/2</w:t>
            </w:r>
          </w:p>
        </w:tc>
        <w:tc>
          <w:tcPr>
            <w:tcW w:w="1630" w:type="dxa"/>
          </w:tcPr>
          <w:p w14:paraId="3A202D16" w14:textId="77777777" w:rsidR="00916F8C" w:rsidRPr="00916F8C" w:rsidRDefault="00916F8C"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p>
        </w:tc>
      </w:tr>
      <w:bookmarkEnd w:id="3"/>
    </w:tbl>
    <w:p w14:paraId="2ACB7A67" w14:textId="77777777" w:rsidR="0055379B" w:rsidRPr="0055379B" w:rsidRDefault="0055379B" w:rsidP="0055379B">
      <w:pPr>
        <w:rPr>
          <w:lang w:eastAsia="zh-CN"/>
        </w:rPr>
      </w:pPr>
    </w:p>
    <w:p w14:paraId="538848CD" w14:textId="073E65DA" w:rsidR="00627993" w:rsidRPr="00E21793" w:rsidRDefault="00627993" w:rsidP="00627993">
      <w:pPr>
        <w:pStyle w:val="2"/>
        <w:ind w:left="284" w:hanging="284"/>
        <w:rPr>
          <w:rFonts w:eastAsiaTheme="minorEastAsia"/>
          <w:lang w:eastAsia="zh-CN"/>
        </w:rPr>
      </w:pPr>
      <w:r>
        <w:rPr>
          <w:rFonts w:eastAsiaTheme="minorEastAsia"/>
          <w:lang w:eastAsia="zh-CN"/>
        </w:rPr>
        <w:t xml:space="preserve">R2D </w:t>
      </w:r>
      <w:r w:rsidR="005161BA">
        <w:rPr>
          <w:rFonts w:eastAsiaTheme="minorEastAsia"/>
          <w:lang w:eastAsia="zh-CN"/>
        </w:rPr>
        <w:t>early indication</w:t>
      </w:r>
    </w:p>
    <w:p w14:paraId="2E5DB212" w14:textId="500C2B2A" w:rsidR="00627993" w:rsidRDefault="00627993" w:rsidP="0062799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As captured in TR 38.769 [2], R2D control information can be divided into L1-control information or </w:t>
      </w:r>
      <w:r w:rsidR="005D7CA3">
        <w:rPr>
          <w:rFonts w:eastAsia="等线"/>
          <w:iCs/>
          <w:sz w:val="21"/>
          <w:lang w:val="en-GB" w:eastAsia="zh-CN"/>
        </w:rPr>
        <w:t>h</w:t>
      </w:r>
      <w:r>
        <w:rPr>
          <w:rFonts w:eastAsia="等线"/>
          <w:iCs/>
          <w:sz w:val="21"/>
          <w:lang w:val="en-GB" w:eastAsia="zh-CN"/>
        </w:rPr>
        <w:t xml:space="preserve">igher-layer signalling, and </w:t>
      </w:r>
      <w:r w:rsidR="005D7CA3">
        <w:rPr>
          <w:rFonts w:eastAsia="等线"/>
          <w:iCs/>
          <w:sz w:val="21"/>
          <w:lang w:val="en-GB" w:eastAsia="zh-CN"/>
        </w:rPr>
        <w:t xml:space="preserve">most of </w:t>
      </w:r>
      <w:r w:rsidR="00B76A54">
        <w:rPr>
          <w:rFonts w:eastAsia="等线"/>
          <w:iCs/>
          <w:sz w:val="21"/>
          <w:lang w:val="en-GB" w:eastAsia="zh-CN"/>
        </w:rPr>
        <w:t xml:space="preserve">the </w:t>
      </w:r>
      <w:r w:rsidR="005D7CA3">
        <w:rPr>
          <w:rFonts w:eastAsia="等线"/>
          <w:iCs/>
          <w:sz w:val="21"/>
          <w:lang w:val="en-GB" w:eastAsia="zh-CN"/>
        </w:rPr>
        <w:t>scheduling information is regarded as higher layer information, such as time/frequency domain resource indication.</w:t>
      </w:r>
      <w:r>
        <w:rPr>
          <w:rFonts w:eastAsia="等线"/>
          <w:iCs/>
          <w:sz w:val="21"/>
          <w:lang w:val="en-GB" w:eastAsia="zh-CN"/>
        </w:rPr>
        <w:t xml:space="preserve"> </w:t>
      </w:r>
      <w:r w:rsidR="005D7CA3">
        <w:rPr>
          <w:rFonts w:eastAsia="等线"/>
          <w:iCs/>
          <w:sz w:val="21"/>
          <w:lang w:val="en-GB" w:eastAsia="zh-CN"/>
        </w:rPr>
        <w:t>However, as we mentioned in the previous contribution, regard all control information as higher layer information will degrade the inventory efficiency, especially when a device monitoring MSG2 information, a device needs to decode all the potential MSG2 information to confirm its device ID information after the T</w:t>
      </w:r>
      <w:r w:rsidR="005D7CA3" w:rsidRPr="00485B9D">
        <w:rPr>
          <w:rFonts w:eastAsia="等线"/>
          <w:iCs/>
          <w:sz w:val="21"/>
          <w:vertAlign w:val="subscript"/>
          <w:lang w:val="en-GB" w:eastAsia="zh-CN"/>
        </w:rPr>
        <w:t>R2D_min</w:t>
      </w:r>
      <w:r w:rsidR="005D7CA3">
        <w:rPr>
          <w:rFonts w:eastAsia="等线"/>
          <w:iCs/>
          <w:sz w:val="21"/>
          <w:lang w:val="en-GB" w:eastAsia="zh-CN"/>
        </w:rPr>
        <w:t xml:space="preserve">, and a miss detection may occur due to the large power consumption used in other MSG2 information if two MSG2 are </w:t>
      </w:r>
      <w:proofErr w:type="spellStart"/>
      <w:r w:rsidR="005D7CA3">
        <w:rPr>
          <w:rFonts w:eastAsia="等线"/>
          <w:iCs/>
          <w:sz w:val="21"/>
          <w:lang w:val="en-GB" w:eastAsia="zh-CN"/>
        </w:rPr>
        <w:t>TDMed</w:t>
      </w:r>
      <w:proofErr w:type="spellEnd"/>
      <w:r w:rsidR="005D7CA3">
        <w:rPr>
          <w:rFonts w:eastAsia="等线"/>
          <w:iCs/>
          <w:sz w:val="21"/>
          <w:lang w:val="en-GB" w:eastAsia="zh-CN"/>
        </w:rPr>
        <w:t xml:space="preserve"> arrived. To improve that problem, early indication shall be supported where some identification-related information</w:t>
      </w:r>
      <w:r w:rsidR="00B76A54">
        <w:rPr>
          <w:rFonts w:eastAsia="等线"/>
          <w:iCs/>
          <w:sz w:val="21"/>
          <w:lang w:val="en-GB" w:eastAsia="zh-CN"/>
        </w:rPr>
        <w:t>,</w:t>
      </w:r>
      <w:r w:rsidR="005D7CA3">
        <w:rPr>
          <w:rFonts w:eastAsia="等线"/>
          <w:iCs/>
          <w:sz w:val="21"/>
          <w:lang w:val="en-GB" w:eastAsia="zh-CN"/>
        </w:rPr>
        <w:t xml:space="preserve"> such as ID information</w:t>
      </w:r>
      <w:r w:rsidR="00B76A54">
        <w:rPr>
          <w:rFonts w:eastAsia="等线"/>
          <w:iCs/>
          <w:sz w:val="21"/>
          <w:lang w:val="en-GB" w:eastAsia="zh-CN"/>
        </w:rPr>
        <w:t xml:space="preserve"> or</w:t>
      </w:r>
      <w:r w:rsidR="005D7CA3">
        <w:rPr>
          <w:rFonts w:eastAsia="等线"/>
          <w:iCs/>
          <w:sz w:val="21"/>
          <w:lang w:val="en-GB" w:eastAsia="zh-CN"/>
        </w:rPr>
        <w:t xml:space="preserve"> message type information</w:t>
      </w:r>
      <w:r w:rsidR="00B76A54">
        <w:rPr>
          <w:rFonts w:eastAsia="等线"/>
          <w:iCs/>
          <w:sz w:val="21"/>
          <w:lang w:val="en-GB" w:eastAsia="zh-CN"/>
        </w:rPr>
        <w:t>,</w:t>
      </w:r>
      <w:r w:rsidR="005D7CA3">
        <w:rPr>
          <w:rFonts w:eastAsia="等线"/>
          <w:iCs/>
          <w:sz w:val="21"/>
          <w:lang w:val="en-GB" w:eastAsia="zh-CN"/>
        </w:rPr>
        <w:t xml:space="preserve"> </w:t>
      </w:r>
      <w:r w:rsidR="00B76A54">
        <w:rPr>
          <w:rFonts w:eastAsia="等线"/>
          <w:iCs/>
          <w:sz w:val="21"/>
          <w:lang w:val="en-GB" w:eastAsia="zh-CN"/>
        </w:rPr>
        <w:t xml:space="preserve">is </w:t>
      </w:r>
      <w:r w:rsidR="005D7CA3">
        <w:rPr>
          <w:rFonts w:eastAsia="等线"/>
          <w:iCs/>
          <w:sz w:val="21"/>
          <w:lang w:val="en-GB" w:eastAsia="zh-CN"/>
        </w:rPr>
        <w:t xml:space="preserve">added in the front of the PRDCH channel </w:t>
      </w:r>
      <w:r w:rsidR="00B76A54">
        <w:rPr>
          <w:rFonts w:eastAsia="等线"/>
          <w:iCs/>
          <w:sz w:val="21"/>
          <w:lang w:val="en-GB" w:eastAsia="zh-CN"/>
        </w:rPr>
        <w:t xml:space="preserve">and </w:t>
      </w:r>
      <w:r w:rsidR="00E810E9">
        <w:rPr>
          <w:rFonts w:eastAsia="等线"/>
          <w:iCs/>
          <w:sz w:val="21"/>
          <w:lang w:val="en-GB" w:eastAsia="zh-CN"/>
        </w:rPr>
        <w:t xml:space="preserve">can be regarded </w:t>
      </w:r>
      <w:r w:rsidR="005D7CA3">
        <w:rPr>
          <w:rFonts w:eastAsia="等线"/>
          <w:iCs/>
          <w:sz w:val="21"/>
          <w:lang w:val="en-GB" w:eastAsia="zh-CN"/>
        </w:rPr>
        <w:t>as the L1 control information</w:t>
      </w:r>
      <w:r>
        <w:rPr>
          <w:rFonts w:eastAsia="等线"/>
          <w:iCs/>
          <w:sz w:val="21"/>
          <w:lang w:val="en-GB" w:eastAsia="zh-CN"/>
        </w:rPr>
        <w:t>.</w:t>
      </w:r>
      <w:r w:rsidR="00E810E9">
        <w:rPr>
          <w:rFonts w:eastAsia="等线"/>
          <w:iCs/>
          <w:sz w:val="21"/>
          <w:lang w:val="en-GB" w:eastAsia="zh-CN"/>
        </w:rPr>
        <w:t xml:space="preserve"> When the PRDCH arrives, devices can decode the identification information first, then </w:t>
      </w:r>
      <w:r w:rsidR="00B76A54">
        <w:rPr>
          <w:rFonts w:eastAsia="等线"/>
          <w:iCs/>
          <w:sz w:val="21"/>
          <w:lang w:val="en-GB" w:eastAsia="zh-CN"/>
        </w:rPr>
        <w:t xml:space="preserve">the </w:t>
      </w:r>
      <w:r w:rsidR="00E810E9">
        <w:rPr>
          <w:rFonts w:eastAsia="等线"/>
          <w:iCs/>
          <w:sz w:val="21"/>
          <w:lang w:val="en-GB" w:eastAsia="zh-CN"/>
        </w:rPr>
        <w:t xml:space="preserve">device can drop the PRDCH information </w:t>
      </w:r>
      <w:r w:rsidR="00B76A54">
        <w:rPr>
          <w:rFonts w:eastAsia="等线"/>
          <w:iCs/>
          <w:sz w:val="21"/>
          <w:lang w:val="en-GB" w:eastAsia="zh-CN"/>
        </w:rPr>
        <w:t xml:space="preserve">that is </w:t>
      </w:r>
      <w:r w:rsidR="00E810E9">
        <w:rPr>
          <w:rFonts w:eastAsia="等线"/>
          <w:iCs/>
          <w:sz w:val="21"/>
          <w:lang w:val="en-GB" w:eastAsia="zh-CN"/>
        </w:rPr>
        <w:t xml:space="preserve">not </w:t>
      </w:r>
      <w:r w:rsidR="00B76A54">
        <w:rPr>
          <w:rFonts w:eastAsia="等线"/>
          <w:iCs/>
          <w:sz w:val="21"/>
          <w:lang w:val="en-GB" w:eastAsia="zh-CN"/>
        </w:rPr>
        <w:t>targeted</w:t>
      </w:r>
      <w:r w:rsidR="00E810E9">
        <w:rPr>
          <w:rFonts w:eastAsia="等线"/>
          <w:iCs/>
          <w:sz w:val="21"/>
          <w:lang w:val="en-GB" w:eastAsia="zh-CN"/>
        </w:rPr>
        <w:t xml:space="preserve"> for itself to save power. In that case, </w:t>
      </w:r>
      <w:r w:rsidR="00B76A54">
        <w:rPr>
          <w:rFonts w:eastAsia="等线"/>
          <w:iCs/>
          <w:sz w:val="21"/>
          <w:lang w:val="en-GB" w:eastAsia="zh-CN"/>
        </w:rPr>
        <w:t xml:space="preserve">the </w:t>
      </w:r>
      <w:r w:rsidR="00E810E9">
        <w:rPr>
          <w:rFonts w:eastAsia="等线"/>
          <w:iCs/>
          <w:sz w:val="21"/>
          <w:lang w:val="en-GB" w:eastAsia="zh-CN"/>
        </w:rPr>
        <w:t>device will have more saved energy to monitor its target PRDCH information</w:t>
      </w:r>
      <w:r w:rsidR="00B76A54">
        <w:rPr>
          <w:rFonts w:eastAsia="等线"/>
          <w:iCs/>
          <w:sz w:val="21"/>
          <w:lang w:val="en-GB" w:eastAsia="zh-CN"/>
        </w:rPr>
        <w:t xml:space="preserve"> and decode it</w:t>
      </w:r>
      <w:r w:rsidR="00E810E9">
        <w:rPr>
          <w:rFonts w:eastAsia="等线"/>
          <w:iCs/>
          <w:sz w:val="21"/>
          <w:lang w:val="en-GB" w:eastAsia="zh-CN"/>
        </w:rPr>
        <w:t>, which has positive effects on the network performance, hence early indication should be supported</w:t>
      </w:r>
    </w:p>
    <w:p w14:paraId="5B852EF5" w14:textId="26CC3D20" w:rsidR="00627993" w:rsidRDefault="00E810E9" w:rsidP="00627993">
      <w:r>
        <w:object w:dxaOrig="22980" w:dyaOrig="1695" w14:anchorId="41F79E7F">
          <v:shape id="_x0000_i1027" type="#_x0000_t75" style="width:481.45pt;height:36.4pt" o:ole="">
            <v:imagedata r:id="rId15" o:title=""/>
          </v:shape>
          <o:OLEObject Type="Embed" ProgID="Visio.Drawing.15" ShapeID="_x0000_i1027" DrawAspect="Content" ObjectID="_1808228818" r:id="rId16"/>
        </w:object>
      </w:r>
    </w:p>
    <w:p w14:paraId="1F6765B7" w14:textId="0ECFD1DD" w:rsidR="00627993" w:rsidRPr="00A05970" w:rsidRDefault="00627993" w:rsidP="00627993">
      <w:pPr>
        <w:pStyle w:val="a8"/>
        <w:jc w:val="center"/>
        <w:rPr>
          <w:b w:val="0"/>
          <w:sz w:val="16"/>
          <w:lang w:val="en-US"/>
        </w:rPr>
      </w:pPr>
      <w:r w:rsidRPr="00A05970">
        <w:rPr>
          <w:b w:val="0"/>
          <w:sz w:val="16"/>
          <w:lang w:val="en-US"/>
        </w:rPr>
        <w:t xml:space="preserve">Figure </w:t>
      </w:r>
      <w:r w:rsidRPr="00A05970">
        <w:rPr>
          <w:b w:val="0"/>
          <w:sz w:val="16"/>
          <w:lang w:val="en-US"/>
        </w:rPr>
        <w:fldChar w:fldCharType="begin"/>
      </w:r>
      <w:r w:rsidRPr="00A05970">
        <w:rPr>
          <w:b w:val="0"/>
          <w:sz w:val="16"/>
          <w:lang w:val="en-US"/>
        </w:rPr>
        <w:instrText xml:space="preserve"> SEQ Figure \* ARABIC </w:instrText>
      </w:r>
      <w:r w:rsidRPr="00A05970">
        <w:rPr>
          <w:b w:val="0"/>
          <w:sz w:val="16"/>
          <w:lang w:val="en-US"/>
        </w:rPr>
        <w:fldChar w:fldCharType="separate"/>
      </w:r>
      <w:r w:rsidR="00EA5E3B">
        <w:rPr>
          <w:b w:val="0"/>
          <w:noProof/>
          <w:sz w:val="16"/>
          <w:lang w:val="en-US"/>
        </w:rPr>
        <w:t>3</w:t>
      </w:r>
      <w:r w:rsidRPr="00A05970">
        <w:rPr>
          <w:b w:val="0"/>
          <w:sz w:val="16"/>
          <w:lang w:val="en-US"/>
        </w:rPr>
        <w:fldChar w:fldCharType="end"/>
      </w:r>
      <w:r w:rsidRPr="00A05970">
        <w:rPr>
          <w:b w:val="0"/>
          <w:sz w:val="16"/>
          <w:lang w:val="en-US"/>
        </w:rPr>
        <w:t xml:space="preserve"> illustration of a potential PRDCH channel</w:t>
      </w:r>
    </w:p>
    <w:p w14:paraId="7563715B" w14:textId="2C279802" w:rsidR="00627993" w:rsidRPr="00B70A0A" w:rsidRDefault="00627993" w:rsidP="00E810E9">
      <w:pPr>
        <w:pStyle w:val="a8"/>
        <w:rPr>
          <w:i/>
          <w:sz w:val="21"/>
          <w:lang w:val="en-US"/>
        </w:rPr>
      </w:pPr>
      <w:bookmarkStart w:id="4" w:name="PP5"/>
      <w:r w:rsidRPr="00B70A0A">
        <w:rPr>
          <w:i/>
          <w:sz w:val="21"/>
          <w:lang w:val="en-US"/>
        </w:rPr>
        <w:t xml:space="preserve">Proposal </w:t>
      </w:r>
      <w:r w:rsidRPr="00B70A0A">
        <w:rPr>
          <w:i/>
          <w:sz w:val="21"/>
        </w:rPr>
        <w:fldChar w:fldCharType="begin"/>
      </w:r>
      <w:r w:rsidRPr="00B70A0A">
        <w:rPr>
          <w:i/>
          <w:sz w:val="21"/>
          <w:lang w:val="en-US"/>
        </w:rPr>
        <w:instrText xml:space="preserve"> SEQ Proposal \* ARABIC </w:instrText>
      </w:r>
      <w:r w:rsidRPr="00B70A0A">
        <w:rPr>
          <w:i/>
          <w:sz w:val="21"/>
        </w:rPr>
        <w:fldChar w:fldCharType="separate"/>
      </w:r>
      <w:r w:rsidR="00A712B0">
        <w:rPr>
          <w:i/>
          <w:noProof/>
          <w:sz w:val="21"/>
          <w:lang w:val="en-US"/>
        </w:rPr>
        <w:t>5</w:t>
      </w:r>
      <w:r w:rsidRPr="00B70A0A">
        <w:rPr>
          <w:i/>
          <w:sz w:val="21"/>
        </w:rPr>
        <w:fldChar w:fldCharType="end"/>
      </w:r>
      <w:r w:rsidRPr="00B70A0A">
        <w:rPr>
          <w:i/>
          <w:sz w:val="21"/>
          <w:lang w:val="en-US"/>
        </w:rPr>
        <w:t xml:space="preserve">: </w:t>
      </w:r>
      <w:r w:rsidR="00E810E9">
        <w:rPr>
          <w:i/>
          <w:sz w:val="21"/>
          <w:lang w:val="en-US"/>
        </w:rPr>
        <w:t xml:space="preserve">Support </w:t>
      </w:r>
      <w:r w:rsidR="00EA5E3B">
        <w:rPr>
          <w:i/>
          <w:sz w:val="21"/>
          <w:lang w:val="en-US"/>
        </w:rPr>
        <w:t xml:space="preserve">an </w:t>
      </w:r>
      <w:r w:rsidR="00E810E9">
        <w:rPr>
          <w:i/>
          <w:sz w:val="21"/>
          <w:lang w:val="en-US"/>
        </w:rPr>
        <w:t xml:space="preserve">early indication mechanism where some L1 control information </w:t>
      </w:r>
      <w:r w:rsidR="00EA5E3B">
        <w:rPr>
          <w:i/>
          <w:sz w:val="21"/>
          <w:lang w:val="en-US"/>
        </w:rPr>
        <w:t>is</w:t>
      </w:r>
      <w:r w:rsidR="00E810E9">
        <w:rPr>
          <w:i/>
          <w:sz w:val="21"/>
          <w:lang w:val="en-US"/>
        </w:rPr>
        <w:t xml:space="preserve"> added in the front of the PRDCH channel, </w:t>
      </w:r>
      <w:r w:rsidR="00EA5E3B">
        <w:rPr>
          <w:i/>
          <w:sz w:val="21"/>
          <w:lang w:val="en-US"/>
        </w:rPr>
        <w:t>including</w:t>
      </w:r>
      <w:r w:rsidR="00E810E9">
        <w:rPr>
          <w:i/>
          <w:sz w:val="21"/>
          <w:lang w:val="en-US"/>
        </w:rPr>
        <w:t xml:space="preserve"> message type</w:t>
      </w:r>
      <w:r w:rsidR="00EA5E3B">
        <w:rPr>
          <w:i/>
          <w:sz w:val="21"/>
          <w:lang w:val="en-US"/>
        </w:rPr>
        <w:t xml:space="preserve"> or </w:t>
      </w:r>
      <w:r w:rsidR="00E810E9">
        <w:rPr>
          <w:i/>
          <w:sz w:val="21"/>
          <w:lang w:val="en-US"/>
        </w:rPr>
        <w:t>ID information</w:t>
      </w:r>
      <w:r>
        <w:rPr>
          <w:i/>
          <w:sz w:val="21"/>
          <w:lang w:val="en-US"/>
        </w:rPr>
        <w:t>.</w:t>
      </w:r>
    </w:p>
    <w:bookmarkEnd w:id="4"/>
    <w:p w14:paraId="0300A912" w14:textId="24E28994" w:rsidR="00627993" w:rsidRDefault="00627993" w:rsidP="00627993">
      <w:pPr>
        <w:overflowPunct/>
        <w:autoSpaceDE/>
        <w:autoSpaceDN/>
        <w:adjustRightInd/>
        <w:snapToGrid w:val="0"/>
        <w:spacing w:after="120" w:line="280" w:lineRule="atLeast"/>
        <w:jc w:val="both"/>
        <w:textAlignment w:val="auto"/>
        <w:rPr>
          <w:rFonts w:eastAsia="等线" w:hint="eastAsia"/>
          <w:iCs/>
          <w:sz w:val="21"/>
          <w:lang w:val="en-GB" w:eastAsia="zh-CN"/>
        </w:rPr>
      </w:pPr>
      <w:r w:rsidRPr="003F12DD">
        <w:rPr>
          <w:rFonts w:eastAsia="等线" w:hint="eastAsia"/>
          <w:iCs/>
          <w:sz w:val="21"/>
          <w:lang w:val="en-GB" w:eastAsia="zh-CN"/>
        </w:rPr>
        <w:t>M</w:t>
      </w:r>
      <w:r w:rsidRPr="003F12DD">
        <w:rPr>
          <w:rFonts w:eastAsia="等线"/>
          <w:iCs/>
          <w:sz w:val="21"/>
          <w:lang w:val="en-GB" w:eastAsia="zh-CN"/>
        </w:rPr>
        <w:t xml:space="preserve">oreover, whether a separate CRC or a joint CRC can be supported has also been discussed in the last meeting. Considering </w:t>
      </w:r>
      <w:r w:rsidR="00EA5E3B">
        <w:rPr>
          <w:rFonts w:eastAsia="等线"/>
          <w:iCs/>
          <w:sz w:val="21"/>
          <w:lang w:val="en-GB" w:eastAsia="zh-CN"/>
        </w:rPr>
        <w:t xml:space="preserve">that </w:t>
      </w:r>
      <w:r w:rsidRPr="003F12DD">
        <w:rPr>
          <w:rFonts w:eastAsia="等线"/>
          <w:iCs/>
          <w:sz w:val="21"/>
          <w:lang w:val="en-GB" w:eastAsia="zh-CN"/>
        </w:rPr>
        <w:t xml:space="preserve">early </w:t>
      </w:r>
      <w:r w:rsidR="00E810E9">
        <w:rPr>
          <w:rFonts w:eastAsia="等线"/>
          <w:iCs/>
          <w:sz w:val="21"/>
          <w:lang w:val="en-GB" w:eastAsia="zh-CN"/>
        </w:rPr>
        <w:t>indication</w:t>
      </w:r>
      <w:r w:rsidRPr="003F12DD">
        <w:rPr>
          <w:rFonts w:eastAsia="等线"/>
          <w:iCs/>
          <w:sz w:val="21"/>
          <w:lang w:val="en-GB" w:eastAsia="zh-CN"/>
        </w:rPr>
        <w:t xml:space="preserve"> </w:t>
      </w:r>
      <w:r>
        <w:rPr>
          <w:rFonts w:eastAsia="等线"/>
          <w:iCs/>
          <w:sz w:val="21"/>
          <w:lang w:val="en-GB" w:eastAsia="zh-CN"/>
        </w:rPr>
        <w:t>is better to be supported for a high inventory efficiency,</w:t>
      </w:r>
      <w:r w:rsidRPr="003F12DD">
        <w:rPr>
          <w:rFonts w:eastAsia="等线"/>
          <w:iCs/>
          <w:sz w:val="21"/>
          <w:lang w:val="en-GB" w:eastAsia="zh-CN"/>
        </w:rPr>
        <w:t xml:space="preserve"> the separate CRC coding scheme </w:t>
      </w:r>
      <w:r w:rsidR="00E810E9">
        <w:rPr>
          <w:rFonts w:eastAsia="等线"/>
          <w:iCs/>
          <w:sz w:val="21"/>
          <w:lang w:val="en-GB" w:eastAsia="zh-CN"/>
        </w:rPr>
        <w:t>shall be</w:t>
      </w:r>
      <w:r w:rsidRPr="003F12DD">
        <w:rPr>
          <w:rFonts w:eastAsia="等线"/>
          <w:iCs/>
          <w:sz w:val="21"/>
          <w:lang w:val="en-GB" w:eastAsia="zh-CN"/>
        </w:rPr>
        <w:t xml:space="preserve"> supported in the PRDCH channel design</w:t>
      </w:r>
      <w:r>
        <w:rPr>
          <w:rFonts w:eastAsia="等线"/>
          <w:iCs/>
          <w:sz w:val="21"/>
          <w:lang w:val="en-GB" w:eastAsia="zh-CN"/>
        </w:rPr>
        <w:t xml:space="preserve"> to achieve</w:t>
      </w:r>
      <w:r w:rsidRPr="003F12DD">
        <w:rPr>
          <w:rFonts w:eastAsia="等线"/>
          <w:iCs/>
          <w:sz w:val="21"/>
          <w:lang w:val="en-GB" w:eastAsia="zh-CN"/>
        </w:rPr>
        <w:t xml:space="preserve"> m</w:t>
      </w:r>
      <w:r>
        <w:rPr>
          <w:rFonts w:eastAsia="等线"/>
          <w:iCs/>
          <w:sz w:val="21"/>
          <w:lang w:val="en-GB" w:eastAsia="zh-CN"/>
        </w:rPr>
        <w:t>ore reliability and flexibility</w:t>
      </w:r>
      <w:r w:rsidRPr="003F12DD">
        <w:rPr>
          <w:rFonts w:eastAsia="等线"/>
          <w:iCs/>
          <w:sz w:val="21"/>
          <w:lang w:val="en-GB" w:eastAsia="zh-CN"/>
        </w:rPr>
        <w:t>.</w:t>
      </w:r>
      <w:r w:rsidR="000D6F6C">
        <w:rPr>
          <w:rFonts w:eastAsia="等线" w:hint="eastAsia"/>
          <w:iCs/>
          <w:sz w:val="21"/>
          <w:lang w:val="en-GB" w:eastAsia="zh-CN"/>
        </w:rPr>
        <w:t xml:space="preserve"> Hence, we have the following proposal.</w:t>
      </w:r>
    </w:p>
    <w:p w14:paraId="30F53030" w14:textId="6A2366A5" w:rsidR="0055379B" w:rsidRDefault="00627993" w:rsidP="00E810E9">
      <w:pPr>
        <w:pStyle w:val="a8"/>
        <w:rPr>
          <w:i/>
          <w:sz w:val="21"/>
          <w:lang w:val="en-US"/>
        </w:rPr>
      </w:pPr>
      <w:bookmarkStart w:id="5" w:name="PP6"/>
      <w:r w:rsidRPr="003F12DD">
        <w:rPr>
          <w:i/>
          <w:sz w:val="21"/>
          <w:lang w:val="en-US"/>
        </w:rPr>
        <w:t xml:space="preserve">Proposal </w:t>
      </w:r>
      <w:r w:rsidRPr="003F12DD">
        <w:rPr>
          <w:i/>
          <w:sz w:val="21"/>
          <w:lang w:val="en-US"/>
        </w:rPr>
        <w:fldChar w:fldCharType="begin"/>
      </w:r>
      <w:r w:rsidRPr="003F12DD">
        <w:rPr>
          <w:i/>
          <w:sz w:val="21"/>
          <w:lang w:val="en-US"/>
        </w:rPr>
        <w:instrText xml:space="preserve"> SEQ Proposal \* ARABIC </w:instrText>
      </w:r>
      <w:r w:rsidRPr="003F12DD">
        <w:rPr>
          <w:i/>
          <w:sz w:val="21"/>
          <w:lang w:val="en-US"/>
        </w:rPr>
        <w:fldChar w:fldCharType="separate"/>
      </w:r>
      <w:r w:rsidR="00A712B0">
        <w:rPr>
          <w:i/>
          <w:noProof/>
          <w:sz w:val="21"/>
          <w:lang w:val="en-US"/>
        </w:rPr>
        <w:t>6</w:t>
      </w:r>
      <w:r w:rsidRPr="003F12DD">
        <w:rPr>
          <w:i/>
          <w:sz w:val="21"/>
          <w:lang w:val="en-US"/>
        </w:rPr>
        <w:fldChar w:fldCharType="end"/>
      </w:r>
      <w:r w:rsidRPr="003F12DD">
        <w:rPr>
          <w:i/>
          <w:sz w:val="21"/>
          <w:lang w:val="en-US"/>
        </w:rPr>
        <w:t>: Support a separate CRC coding scheme for PRDCH channel design.</w:t>
      </w:r>
    </w:p>
    <w:p w14:paraId="11669BF9" w14:textId="77777777" w:rsidR="000D6F6C" w:rsidRPr="000D6F6C" w:rsidRDefault="000D6F6C" w:rsidP="000D6F6C">
      <w:pPr>
        <w:rPr>
          <w:rFonts w:hint="eastAsia"/>
          <w:lang w:eastAsia="zh-CN"/>
        </w:rPr>
      </w:pPr>
    </w:p>
    <w:bookmarkEnd w:id="5"/>
    <w:p w14:paraId="5BF1EEB8" w14:textId="21B5F408" w:rsidR="004222D6" w:rsidRDefault="00CF02CE" w:rsidP="004222D6">
      <w:pPr>
        <w:pStyle w:val="1"/>
        <w:ind w:left="420"/>
      </w:pPr>
      <w:r>
        <w:t>Multiple a</w:t>
      </w:r>
      <w:r w:rsidR="004222D6">
        <w:t xml:space="preserve">ccess </w:t>
      </w:r>
    </w:p>
    <w:p w14:paraId="24942F7E" w14:textId="4ED81161" w:rsidR="004E072A" w:rsidRDefault="009D50E0" w:rsidP="005D325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As</w:t>
      </w:r>
      <w:r>
        <w:rPr>
          <w:rFonts w:eastAsia="等线"/>
          <w:iCs/>
          <w:sz w:val="21"/>
          <w:lang w:val="en-GB" w:eastAsia="zh-CN"/>
        </w:rPr>
        <w:t xml:space="preserve"> agreed in the SI stage, multiple access will be performed in the R2D and D2R transmission. In the R2D tra</w:t>
      </w:r>
      <w:r w:rsidR="00A76DE0">
        <w:rPr>
          <w:rFonts w:eastAsia="等线"/>
          <w:iCs/>
          <w:sz w:val="21"/>
          <w:lang w:val="en-GB" w:eastAsia="zh-CN"/>
        </w:rPr>
        <w:t>nsmission, since the device can</w:t>
      </w:r>
      <w:r>
        <w:rPr>
          <w:rFonts w:eastAsia="等线"/>
          <w:iCs/>
          <w:sz w:val="21"/>
          <w:lang w:val="en-GB" w:eastAsia="zh-CN"/>
        </w:rPr>
        <w:t xml:space="preserve">not distinguish the OOK envelope from different frequency positions, only TDMA is supported in the PRDCH channel. For D2R transmission, considering </w:t>
      </w:r>
      <w:r w:rsidR="00E45611">
        <w:rPr>
          <w:rFonts w:eastAsia="等线"/>
          <w:iCs/>
          <w:sz w:val="21"/>
          <w:lang w:val="en-GB" w:eastAsia="zh-CN"/>
        </w:rPr>
        <w:t>the network side can demodulate the OOK or BPSK signal from different frequency positions, both FDMA and TDMA are supported in the PDRCH channel. Since multiple access methods have been confirmed, the detailed access process should be designed.</w:t>
      </w:r>
      <w:r w:rsidR="00E45611">
        <w:rPr>
          <w:rFonts w:eastAsia="等线" w:hint="eastAsia"/>
          <w:iCs/>
          <w:sz w:val="21"/>
          <w:lang w:val="en-GB" w:eastAsia="zh-CN"/>
        </w:rPr>
        <w:t xml:space="preserve"> </w:t>
      </w:r>
      <w:r w:rsidR="00B8415D" w:rsidRPr="005D3257">
        <w:rPr>
          <w:rFonts w:eastAsia="等线"/>
          <w:iCs/>
          <w:sz w:val="21"/>
          <w:lang w:val="en-GB" w:eastAsia="zh-CN"/>
        </w:rPr>
        <w:t xml:space="preserve">Based </w:t>
      </w:r>
      <w:r w:rsidR="00191329">
        <w:rPr>
          <w:rFonts w:eastAsia="等线"/>
          <w:iCs/>
          <w:sz w:val="21"/>
          <w:lang w:val="en-GB" w:eastAsia="zh-CN"/>
        </w:rPr>
        <w:t>on the RAN2 agreement, “3-step”</w:t>
      </w:r>
      <w:r w:rsidR="00B8415D" w:rsidRPr="005D3257">
        <w:rPr>
          <w:rFonts w:eastAsia="等线"/>
          <w:iCs/>
          <w:sz w:val="21"/>
          <w:lang w:val="en-GB" w:eastAsia="zh-CN"/>
        </w:rPr>
        <w:t xml:space="preserve"> CBRA processes are defined</w:t>
      </w:r>
      <w:r w:rsidR="00FC26A5" w:rsidRPr="005D3257">
        <w:rPr>
          <w:rFonts w:eastAsia="等线"/>
          <w:iCs/>
          <w:sz w:val="21"/>
          <w:lang w:val="en-GB" w:eastAsia="zh-CN"/>
        </w:rPr>
        <w:t>, and each communication message is also named MSG1, MSG2, and MSG3. However, the transmission or the monitor resource is not determined, so</w:t>
      </w:r>
      <w:r w:rsidR="00812132" w:rsidRPr="005D3257">
        <w:rPr>
          <w:rFonts w:eastAsia="等线"/>
          <w:iCs/>
          <w:sz w:val="21"/>
          <w:lang w:val="en-GB" w:eastAsia="zh-CN"/>
        </w:rPr>
        <w:t xml:space="preserve"> the entire access process is incomplete. </w:t>
      </w:r>
      <w:r w:rsidR="005C774E" w:rsidRPr="005D3257">
        <w:rPr>
          <w:rFonts w:eastAsia="等线"/>
          <w:iCs/>
          <w:sz w:val="21"/>
          <w:lang w:val="en-GB" w:eastAsia="zh-CN"/>
        </w:rPr>
        <w:t>T</w:t>
      </w:r>
      <w:r w:rsidR="00812132" w:rsidRPr="005D3257">
        <w:rPr>
          <w:rFonts w:eastAsia="等线"/>
          <w:iCs/>
          <w:sz w:val="21"/>
          <w:lang w:val="en-GB" w:eastAsia="zh-CN"/>
        </w:rPr>
        <w:t xml:space="preserve">he </w:t>
      </w:r>
      <w:r w:rsidR="00E9595C" w:rsidRPr="005D3257">
        <w:rPr>
          <w:rFonts w:eastAsia="等线"/>
          <w:iCs/>
          <w:sz w:val="21"/>
          <w:lang w:val="en-GB" w:eastAsia="zh-CN"/>
        </w:rPr>
        <w:t>resource allocation and other necessary processes will be specified</w:t>
      </w:r>
      <w:r w:rsidR="005C774E" w:rsidRPr="005D3257">
        <w:rPr>
          <w:rFonts w:eastAsia="等线"/>
          <w:iCs/>
          <w:sz w:val="21"/>
          <w:lang w:val="en-GB" w:eastAsia="zh-CN"/>
        </w:rPr>
        <w:t xml:space="preserve"> during the WI stage</w:t>
      </w:r>
      <w:r w:rsidR="00E9595C" w:rsidRPr="005D3257">
        <w:rPr>
          <w:rFonts w:eastAsia="等线"/>
          <w:iCs/>
          <w:sz w:val="21"/>
          <w:lang w:val="en-GB" w:eastAsia="zh-CN"/>
        </w:rPr>
        <w:t>.</w:t>
      </w:r>
    </w:p>
    <w:p w14:paraId="3F2C3EB7" w14:textId="1343DE08" w:rsidR="00E82DE6" w:rsidRPr="00E82DE6" w:rsidRDefault="00E82DE6" w:rsidP="00E82DE6">
      <w:pPr>
        <w:pStyle w:val="2"/>
        <w:ind w:left="284" w:hanging="284"/>
        <w:rPr>
          <w:rFonts w:eastAsiaTheme="minorEastAsia"/>
          <w:lang w:eastAsia="zh-CN"/>
        </w:rPr>
      </w:pPr>
      <w:r>
        <w:rPr>
          <w:rFonts w:eastAsiaTheme="minorEastAsia"/>
          <w:lang w:eastAsia="zh-CN"/>
        </w:rPr>
        <w:lastRenderedPageBreak/>
        <w:t>MSG1 transmission resource</w:t>
      </w:r>
    </w:p>
    <w:p w14:paraId="4D1716BA" w14:textId="004EB0BE" w:rsidR="00E07981" w:rsidRPr="000C5126" w:rsidRDefault="00543A6B" w:rsidP="000C5126">
      <w:pPr>
        <w:overflowPunct/>
        <w:autoSpaceDE/>
        <w:autoSpaceDN/>
        <w:adjustRightInd/>
        <w:snapToGrid w:val="0"/>
        <w:spacing w:after="120" w:line="280" w:lineRule="atLeast"/>
        <w:jc w:val="both"/>
        <w:textAlignment w:val="auto"/>
        <w:rPr>
          <w:rFonts w:eastAsia="等线"/>
          <w:iCs/>
          <w:sz w:val="21"/>
          <w:lang w:val="en-GB" w:eastAsia="zh-CN"/>
        </w:rPr>
      </w:pPr>
      <w:r w:rsidRPr="000C5126">
        <w:rPr>
          <w:rFonts w:eastAsia="等线"/>
          <w:iCs/>
          <w:sz w:val="21"/>
          <w:lang w:val="en-GB" w:eastAsia="zh-CN"/>
        </w:rPr>
        <w:t>I</w:t>
      </w:r>
      <w:r w:rsidR="00570333" w:rsidRPr="000C5126">
        <w:rPr>
          <w:rFonts w:eastAsia="等线"/>
          <w:iCs/>
          <w:sz w:val="21"/>
          <w:lang w:val="en-GB" w:eastAsia="zh-CN"/>
        </w:rPr>
        <w:t xml:space="preserve">n the last meeting, both X = 1 and X = 2 are supported for the MSG 1 time domain resource number, </w:t>
      </w:r>
      <w:r w:rsidR="00F65568" w:rsidRPr="000C5126">
        <w:rPr>
          <w:rFonts w:eastAsia="等线"/>
          <w:iCs/>
          <w:sz w:val="21"/>
          <w:lang w:val="en-GB" w:eastAsia="zh-CN"/>
        </w:rPr>
        <w:t>and</w:t>
      </w:r>
      <w:r w:rsidR="00570333" w:rsidRPr="000C5126">
        <w:rPr>
          <w:rFonts w:eastAsia="等线"/>
          <w:iCs/>
          <w:sz w:val="21"/>
          <w:lang w:val="en-GB" w:eastAsia="zh-CN"/>
        </w:rPr>
        <w:t xml:space="preserve"> the start time for the </w:t>
      </w:r>
      <w:r w:rsidR="00F65568" w:rsidRPr="000C5126">
        <w:rPr>
          <w:rFonts w:eastAsia="等线"/>
          <w:iCs/>
          <w:sz w:val="21"/>
          <w:lang w:val="en-GB" w:eastAsia="zh-CN"/>
        </w:rPr>
        <w:t xml:space="preserve">first </w:t>
      </w:r>
      <w:r w:rsidR="00570333" w:rsidRPr="000C5126">
        <w:rPr>
          <w:rFonts w:eastAsia="等线"/>
          <w:iCs/>
          <w:sz w:val="21"/>
          <w:lang w:val="en-GB" w:eastAsia="zh-CN"/>
        </w:rPr>
        <w:t>D2R time domain resource of MSG1</w:t>
      </w:r>
      <w:r w:rsidR="00F65568" w:rsidRPr="000C5126">
        <w:rPr>
          <w:rFonts w:eastAsia="等线"/>
          <w:iCs/>
          <w:sz w:val="21"/>
          <w:lang w:val="en-GB" w:eastAsia="zh-CN"/>
        </w:rPr>
        <w:t xml:space="preserve"> is determined by the reception occasion of MSG0 PRDCH plus a time offset Toffset1</w:t>
      </w:r>
      <w:r w:rsidR="009343B6" w:rsidRPr="000C5126">
        <w:rPr>
          <w:rFonts w:eastAsia="等线"/>
          <w:iCs/>
          <w:sz w:val="21"/>
          <w:lang w:val="en-GB" w:eastAsia="zh-CN"/>
        </w:rPr>
        <w:t xml:space="preserve">. </w:t>
      </w:r>
      <w:r w:rsidRPr="000C5126">
        <w:rPr>
          <w:rFonts w:eastAsia="等线"/>
          <w:iCs/>
          <w:sz w:val="21"/>
          <w:lang w:val="en-GB" w:eastAsia="zh-CN"/>
        </w:rPr>
        <w:t>Based on the agreement, t</w:t>
      </w:r>
      <w:r w:rsidR="009343B6" w:rsidRPr="000C5126">
        <w:rPr>
          <w:rFonts w:eastAsia="等线"/>
          <w:iCs/>
          <w:sz w:val="21"/>
          <w:lang w:val="en-GB" w:eastAsia="zh-CN"/>
        </w:rPr>
        <w:t xml:space="preserve">he Toffset1 can be determined by a pre-defined value, an implicit indication or an explicit indication. The simplest way is to pre-define a constant value for all first MSG1 resource so that any addition </w:t>
      </w:r>
      <w:proofErr w:type="spellStart"/>
      <w:r w:rsidR="009343B6" w:rsidRPr="000C5126">
        <w:rPr>
          <w:rFonts w:eastAsia="等线"/>
          <w:iCs/>
          <w:sz w:val="21"/>
          <w:lang w:val="en-GB" w:eastAsia="zh-CN"/>
        </w:rPr>
        <w:t>signaling</w:t>
      </w:r>
      <w:proofErr w:type="spellEnd"/>
      <w:r w:rsidR="009343B6" w:rsidRPr="000C5126">
        <w:rPr>
          <w:rFonts w:eastAsia="等线"/>
          <w:iCs/>
          <w:sz w:val="21"/>
          <w:lang w:val="en-GB" w:eastAsia="zh-CN"/>
        </w:rPr>
        <w:t xml:space="preserve"> overhead can be avoided. However, </w:t>
      </w:r>
      <w:r w:rsidR="00AD7ECE" w:rsidRPr="000C5126">
        <w:rPr>
          <w:rFonts w:eastAsia="等线"/>
          <w:iCs/>
          <w:sz w:val="21"/>
          <w:lang w:val="en-GB" w:eastAsia="zh-CN"/>
        </w:rPr>
        <w:t>we are still not sure of the time unit or the time duration of the T</w:t>
      </w:r>
      <w:r w:rsidR="00AD7ECE" w:rsidRPr="000C5126">
        <w:rPr>
          <w:rFonts w:eastAsia="等线"/>
          <w:iCs/>
          <w:sz w:val="21"/>
          <w:vertAlign w:val="subscript"/>
          <w:lang w:val="en-GB" w:eastAsia="zh-CN"/>
        </w:rPr>
        <w:t>offset1</w:t>
      </w:r>
      <w:r w:rsidR="00AD7ECE" w:rsidRPr="000C5126">
        <w:rPr>
          <w:rFonts w:eastAsia="等线"/>
          <w:iCs/>
          <w:sz w:val="21"/>
          <w:lang w:val="en-GB" w:eastAsia="zh-CN"/>
        </w:rPr>
        <w:t xml:space="preserve">, </w:t>
      </w:r>
      <w:r w:rsidRPr="000C5126">
        <w:rPr>
          <w:rFonts w:eastAsia="等线"/>
          <w:iCs/>
          <w:sz w:val="21"/>
          <w:lang w:val="en-GB" w:eastAsia="zh-CN"/>
        </w:rPr>
        <w:t xml:space="preserve">thus </w:t>
      </w:r>
      <w:r w:rsidR="00AD7ECE" w:rsidRPr="000C5126">
        <w:rPr>
          <w:rFonts w:eastAsia="等线"/>
          <w:iCs/>
          <w:sz w:val="21"/>
          <w:lang w:val="en-GB" w:eastAsia="zh-CN"/>
        </w:rPr>
        <w:t xml:space="preserve">defining one constant value means all device needs to calculate the duration by their available time unit, such as the conversion of </w:t>
      </w:r>
      <w:proofErr w:type="spellStart"/>
      <w:r w:rsidR="00AD7ECE" w:rsidRPr="000C5126">
        <w:rPr>
          <w:rFonts w:eastAsia="等线"/>
          <w:iCs/>
          <w:sz w:val="21"/>
          <w:lang w:val="en-GB" w:eastAsia="zh-CN"/>
        </w:rPr>
        <w:t>XXus</w:t>
      </w:r>
      <w:proofErr w:type="spellEnd"/>
      <w:r w:rsidR="00AD7ECE" w:rsidRPr="000C5126">
        <w:rPr>
          <w:rFonts w:eastAsia="等线"/>
          <w:iCs/>
          <w:sz w:val="21"/>
          <w:lang w:val="en-GB" w:eastAsia="zh-CN"/>
        </w:rPr>
        <w:t xml:space="preserve"> to an amount of PRDCH chips or an amount of counting samples, and </w:t>
      </w:r>
      <w:r w:rsidR="00835372" w:rsidRPr="000C5126">
        <w:rPr>
          <w:rFonts w:eastAsia="等线"/>
          <w:iCs/>
          <w:sz w:val="21"/>
          <w:lang w:val="en-GB" w:eastAsia="zh-CN"/>
        </w:rPr>
        <w:t>conversion</w:t>
      </w:r>
      <w:r w:rsidR="00AD7ECE" w:rsidRPr="000C5126">
        <w:rPr>
          <w:rFonts w:eastAsia="等线"/>
          <w:iCs/>
          <w:sz w:val="21"/>
          <w:lang w:val="en-GB" w:eastAsia="zh-CN"/>
        </w:rPr>
        <w:t xml:space="preserve"> error may be introduced in this procedure due to different data rates or different chip rates are performed in each PRDCH transmission. </w:t>
      </w:r>
      <w:r w:rsidRPr="000C5126">
        <w:rPr>
          <w:rFonts w:eastAsia="等线"/>
          <w:iCs/>
          <w:sz w:val="21"/>
          <w:lang w:val="en-GB" w:eastAsia="zh-CN"/>
        </w:rPr>
        <w:t xml:space="preserve">Moreover, only define one constant value causes a less flexibility for indication, network </w:t>
      </w:r>
      <w:r w:rsidR="00435311" w:rsidRPr="000C5126">
        <w:rPr>
          <w:rFonts w:eastAsia="等线"/>
          <w:iCs/>
          <w:sz w:val="21"/>
          <w:lang w:val="en-GB" w:eastAsia="zh-CN"/>
        </w:rPr>
        <w:t>cannot</w:t>
      </w:r>
      <w:r w:rsidRPr="000C5126">
        <w:rPr>
          <w:rFonts w:eastAsia="等线"/>
          <w:iCs/>
          <w:sz w:val="21"/>
          <w:lang w:val="en-GB" w:eastAsia="zh-CN"/>
        </w:rPr>
        <w:t xml:space="preserve"> adjust the corresponding time interval </w:t>
      </w:r>
      <w:r w:rsidR="00E07981" w:rsidRPr="000C5126">
        <w:rPr>
          <w:rFonts w:eastAsia="等线"/>
          <w:iCs/>
          <w:sz w:val="21"/>
          <w:lang w:val="en-GB" w:eastAsia="zh-CN"/>
        </w:rPr>
        <w:t>by itself</w:t>
      </w:r>
      <w:r w:rsidR="00325193" w:rsidRPr="000C5126">
        <w:rPr>
          <w:rFonts w:eastAsia="等线"/>
          <w:iCs/>
          <w:sz w:val="21"/>
          <w:lang w:val="en-GB" w:eastAsia="zh-CN"/>
        </w:rPr>
        <w:t xml:space="preserve"> to dynamically fit the current network requirement</w:t>
      </w:r>
      <w:r w:rsidR="00E07981" w:rsidRPr="000C5126">
        <w:rPr>
          <w:rFonts w:eastAsia="等线"/>
          <w:iCs/>
          <w:sz w:val="21"/>
          <w:lang w:val="en-GB" w:eastAsia="zh-CN"/>
        </w:rPr>
        <w:t>, hence</w:t>
      </w:r>
      <w:r w:rsidR="00AD7ECE" w:rsidRPr="000C5126">
        <w:rPr>
          <w:rFonts w:eastAsia="等线"/>
          <w:iCs/>
          <w:sz w:val="21"/>
          <w:lang w:val="en-GB" w:eastAsia="zh-CN"/>
        </w:rPr>
        <w:t xml:space="preserve"> a pre-defined method may </w:t>
      </w:r>
      <w:r w:rsidR="00835372" w:rsidRPr="000C5126">
        <w:rPr>
          <w:rFonts w:eastAsia="等线"/>
          <w:iCs/>
          <w:sz w:val="21"/>
          <w:lang w:val="en-GB" w:eastAsia="zh-CN"/>
        </w:rPr>
        <w:t>not be a better choice</w:t>
      </w:r>
      <w:r w:rsidR="00E07981" w:rsidRPr="000C5126">
        <w:rPr>
          <w:rFonts w:eastAsia="等线"/>
          <w:iCs/>
          <w:sz w:val="21"/>
          <w:lang w:val="en-GB" w:eastAsia="zh-CN"/>
        </w:rPr>
        <w:t>.</w:t>
      </w:r>
      <w:r w:rsidR="00835372" w:rsidRPr="000C5126">
        <w:rPr>
          <w:rFonts w:eastAsia="等线"/>
          <w:iCs/>
          <w:sz w:val="21"/>
          <w:lang w:val="en-GB" w:eastAsia="zh-CN"/>
        </w:rPr>
        <w:t xml:space="preserve"> </w:t>
      </w:r>
    </w:p>
    <w:p w14:paraId="2C62B84A" w14:textId="1EDBC61F" w:rsidR="00E07981" w:rsidRPr="000C5126" w:rsidRDefault="00E07981" w:rsidP="000C5126">
      <w:pPr>
        <w:overflowPunct/>
        <w:autoSpaceDE/>
        <w:autoSpaceDN/>
        <w:adjustRightInd/>
        <w:snapToGrid w:val="0"/>
        <w:spacing w:after="120" w:line="280" w:lineRule="atLeast"/>
        <w:jc w:val="both"/>
        <w:textAlignment w:val="auto"/>
        <w:rPr>
          <w:rFonts w:eastAsia="等线"/>
          <w:iCs/>
          <w:sz w:val="21"/>
          <w:lang w:val="en-GB" w:eastAsia="zh-CN"/>
        </w:rPr>
      </w:pPr>
      <w:r w:rsidRPr="000C5126">
        <w:rPr>
          <w:rFonts w:eastAsia="等线" w:hint="eastAsia"/>
          <w:iCs/>
          <w:sz w:val="21"/>
          <w:lang w:val="en-GB" w:eastAsia="zh-CN"/>
        </w:rPr>
        <w:t>A</w:t>
      </w:r>
      <w:r w:rsidRPr="000C5126">
        <w:rPr>
          <w:rFonts w:eastAsia="等线"/>
          <w:iCs/>
          <w:sz w:val="21"/>
          <w:lang w:val="en-GB" w:eastAsia="zh-CN"/>
        </w:rPr>
        <w:t xml:space="preserve"> potential improved method is pre-define or pre-configure some available time interval value, and only indicate the corresponding index of these values. For example, four potential T</w:t>
      </w:r>
      <w:r w:rsidRPr="000C5126">
        <w:rPr>
          <w:rFonts w:eastAsia="等线"/>
          <w:iCs/>
          <w:sz w:val="21"/>
          <w:vertAlign w:val="subscript"/>
          <w:lang w:val="en-GB" w:eastAsia="zh-CN"/>
        </w:rPr>
        <w:t>offset1</w:t>
      </w:r>
      <w:r w:rsidRPr="000C5126">
        <w:rPr>
          <w:rFonts w:eastAsia="等线"/>
          <w:iCs/>
          <w:sz w:val="21"/>
          <w:lang w:val="en-GB" w:eastAsia="zh-CN"/>
        </w:rPr>
        <w:t xml:space="preserve"> are pre-defined in the spec or implicitly pre-configured by some parameter such as bandwidth or chip duration, using two bits to indicate the index of the selected T</w:t>
      </w:r>
      <w:r w:rsidRPr="000C5126">
        <w:rPr>
          <w:rFonts w:eastAsia="等线"/>
          <w:iCs/>
          <w:sz w:val="21"/>
          <w:vertAlign w:val="subscript"/>
          <w:lang w:val="en-GB" w:eastAsia="zh-CN"/>
        </w:rPr>
        <w:t>offset1</w:t>
      </w:r>
      <w:r w:rsidR="00325193" w:rsidRPr="000C5126">
        <w:rPr>
          <w:rFonts w:eastAsia="等线"/>
          <w:iCs/>
          <w:sz w:val="21"/>
          <w:lang w:val="en-GB" w:eastAsia="zh-CN"/>
        </w:rPr>
        <w:t xml:space="preserve"> bits</w:t>
      </w:r>
      <w:r w:rsidR="00BD0D62" w:rsidRPr="000C5126">
        <w:rPr>
          <w:rFonts w:eastAsia="等线"/>
          <w:iCs/>
          <w:sz w:val="21"/>
          <w:lang w:val="en-GB" w:eastAsia="zh-CN"/>
        </w:rPr>
        <w:t xml:space="preserve">. In that case, low </w:t>
      </w:r>
      <w:proofErr w:type="spellStart"/>
      <w:r w:rsidR="00BD0D62" w:rsidRPr="000C5126">
        <w:rPr>
          <w:rFonts w:eastAsia="等线"/>
          <w:iCs/>
          <w:sz w:val="21"/>
          <w:lang w:val="en-GB" w:eastAsia="zh-CN"/>
        </w:rPr>
        <w:t>signaling</w:t>
      </w:r>
      <w:proofErr w:type="spellEnd"/>
      <w:r w:rsidR="00BD0D62" w:rsidRPr="000C5126">
        <w:rPr>
          <w:rFonts w:eastAsia="等线"/>
          <w:iCs/>
          <w:sz w:val="21"/>
          <w:lang w:val="en-GB" w:eastAsia="zh-CN"/>
        </w:rPr>
        <w:t xml:space="preserve"> overhead can be </w:t>
      </w:r>
      <w:r w:rsidR="00435311">
        <w:rPr>
          <w:rFonts w:eastAsia="等线" w:hint="eastAsia"/>
          <w:iCs/>
          <w:sz w:val="21"/>
          <w:lang w:val="en-GB" w:eastAsia="zh-CN"/>
        </w:rPr>
        <w:t>reached</w:t>
      </w:r>
      <w:r w:rsidR="00BD0D62" w:rsidRPr="000C5126">
        <w:rPr>
          <w:rFonts w:eastAsia="等线"/>
          <w:iCs/>
          <w:sz w:val="21"/>
          <w:lang w:val="en-GB" w:eastAsia="zh-CN"/>
        </w:rPr>
        <w:t>, and network flexibility will be guaranteed.</w:t>
      </w:r>
    </w:p>
    <w:p w14:paraId="18EB9BA6" w14:textId="63AD91D8" w:rsidR="00835372" w:rsidRDefault="00835372" w:rsidP="00835372">
      <w:pPr>
        <w:pStyle w:val="a8"/>
        <w:rPr>
          <w:i/>
          <w:sz w:val="21"/>
          <w:lang w:val="en-US"/>
        </w:rPr>
      </w:pPr>
      <w:bookmarkStart w:id="6" w:name="PP7"/>
      <w:r w:rsidRPr="00835372">
        <w:rPr>
          <w:i/>
          <w:sz w:val="21"/>
          <w:lang w:val="en-US"/>
        </w:rPr>
        <w:t xml:space="preserve">Proposal </w:t>
      </w:r>
      <w:r w:rsidRPr="00835372">
        <w:rPr>
          <w:i/>
          <w:sz w:val="21"/>
          <w:lang w:val="en-US"/>
        </w:rPr>
        <w:fldChar w:fldCharType="begin"/>
      </w:r>
      <w:r w:rsidRPr="00835372">
        <w:rPr>
          <w:i/>
          <w:sz w:val="21"/>
          <w:lang w:val="en-US"/>
        </w:rPr>
        <w:instrText xml:space="preserve"> SEQ Proposal \* ARABIC </w:instrText>
      </w:r>
      <w:r w:rsidRPr="00835372">
        <w:rPr>
          <w:i/>
          <w:sz w:val="21"/>
          <w:lang w:val="en-US"/>
        </w:rPr>
        <w:fldChar w:fldCharType="separate"/>
      </w:r>
      <w:r w:rsidR="00A712B0">
        <w:rPr>
          <w:i/>
          <w:noProof/>
          <w:sz w:val="21"/>
          <w:lang w:val="en-US"/>
        </w:rPr>
        <w:t>7</w:t>
      </w:r>
      <w:r w:rsidRPr="00835372">
        <w:rPr>
          <w:i/>
          <w:sz w:val="21"/>
          <w:lang w:val="en-US"/>
        </w:rPr>
        <w:fldChar w:fldCharType="end"/>
      </w:r>
      <w:r w:rsidRPr="00835372">
        <w:rPr>
          <w:i/>
          <w:sz w:val="21"/>
          <w:lang w:val="en-US"/>
        </w:rPr>
        <w:t xml:space="preserve">: </w:t>
      </w:r>
      <w:r w:rsidR="00BD0D62">
        <w:rPr>
          <w:i/>
          <w:sz w:val="21"/>
          <w:lang w:val="en-US"/>
        </w:rPr>
        <w:t>Support pre-defin</w:t>
      </w:r>
      <w:r w:rsidR="00EA5E3B">
        <w:rPr>
          <w:i/>
          <w:sz w:val="21"/>
          <w:lang w:val="en-US"/>
        </w:rPr>
        <w:t>ing</w:t>
      </w:r>
      <w:r w:rsidR="00BD0D62">
        <w:rPr>
          <w:i/>
          <w:sz w:val="21"/>
          <w:lang w:val="en-US"/>
        </w:rPr>
        <w:t xml:space="preserve"> or pre-configur</w:t>
      </w:r>
      <w:r w:rsidR="00EA5E3B">
        <w:rPr>
          <w:i/>
          <w:sz w:val="21"/>
          <w:lang w:val="en-US"/>
        </w:rPr>
        <w:t>ing</w:t>
      </w:r>
      <w:r w:rsidR="00BD0D62">
        <w:rPr>
          <w:i/>
          <w:sz w:val="21"/>
          <w:lang w:val="en-US"/>
        </w:rPr>
        <w:t xml:space="preserve"> several </w:t>
      </w:r>
      <w:r w:rsidRPr="00835372">
        <w:rPr>
          <w:i/>
          <w:sz w:val="21"/>
          <w:lang w:val="en-US"/>
        </w:rPr>
        <w:t>T</w:t>
      </w:r>
      <w:r w:rsidRPr="00835372">
        <w:rPr>
          <w:i/>
          <w:sz w:val="21"/>
          <w:vertAlign w:val="subscript"/>
          <w:lang w:val="en-US"/>
        </w:rPr>
        <w:t>offset1</w:t>
      </w:r>
      <w:r w:rsidR="00BD0D62" w:rsidRPr="00BD0D62">
        <w:rPr>
          <w:i/>
          <w:sz w:val="21"/>
          <w:lang w:val="en-US"/>
        </w:rPr>
        <w:t xml:space="preserve"> </w:t>
      </w:r>
      <w:r w:rsidR="00EA5E3B">
        <w:rPr>
          <w:i/>
          <w:sz w:val="21"/>
          <w:lang w:val="en-US"/>
        </w:rPr>
        <w:t>values</w:t>
      </w:r>
      <w:r w:rsidR="00BD0D62">
        <w:rPr>
          <w:i/>
          <w:sz w:val="21"/>
          <w:lang w:val="en-US"/>
        </w:rPr>
        <w:t xml:space="preserve"> and indicat</w:t>
      </w:r>
      <w:r w:rsidR="00EA5E3B">
        <w:rPr>
          <w:i/>
          <w:sz w:val="21"/>
          <w:lang w:val="en-US"/>
        </w:rPr>
        <w:t>ing</w:t>
      </w:r>
      <w:r w:rsidR="00BD0D62">
        <w:rPr>
          <w:i/>
          <w:sz w:val="21"/>
          <w:lang w:val="en-US"/>
        </w:rPr>
        <w:t xml:space="preserve"> one </w:t>
      </w:r>
      <w:r w:rsidR="00BD0D62" w:rsidRPr="00835372">
        <w:rPr>
          <w:i/>
          <w:sz w:val="21"/>
          <w:lang w:val="en-US"/>
        </w:rPr>
        <w:t>T</w:t>
      </w:r>
      <w:r w:rsidR="00BD0D62" w:rsidRPr="00835372">
        <w:rPr>
          <w:i/>
          <w:sz w:val="21"/>
          <w:vertAlign w:val="subscript"/>
          <w:lang w:val="en-US"/>
        </w:rPr>
        <w:t>offset1</w:t>
      </w:r>
      <w:r w:rsidR="00BD0D62">
        <w:rPr>
          <w:i/>
          <w:sz w:val="21"/>
          <w:vertAlign w:val="subscript"/>
          <w:lang w:val="en-US"/>
        </w:rPr>
        <w:t xml:space="preserve"> </w:t>
      </w:r>
      <w:r w:rsidR="00BD0D62">
        <w:rPr>
          <w:i/>
          <w:sz w:val="21"/>
          <w:lang w:val="en-US"/>
        </w:rPr>
        <w:t>value among them</w:t>
      </w:r>
      <w:r w:rsidR="00205353" w:rsidRPr="00BD0D62">
        <w:rPr>
          <w:i/>
          <w:sz w:val="21"/>
          <w:lang w:val="en-US"/>
        </w:rPr>
        <w:t>.</w:t>
      </w:r>
    </w:p>
    <w:p w14:paraId="3B959790" w14:textId="77777777" w:rsidR="00435311" w:rsidRPr="00435311" w:rsidRDefault="00435311" w:rsidP="00435311">
      <w:pPr>
        <w:rPr>
          <w:rFonts w:hint="eastAsia"/>
          <w:lang w:eastAsia="zh-CN"/>
        </w:rPr>
      </w:pPr>
    </w:p>
    <w:tbl>
      <w:tblPr>
        <w:tblStyle w:val="af8"/>
        <w:tblW w:w="0" w:type="auto"/>
        <w:tblLook w:val="04A0" w:firstRow="1" w:lastRow="0" w:firstColumn="1" w:lastColumn="0" w:noHBand="0" w:noVBand="1"/>
      </w:tblPr>
      <w:tblGrid>
        <w:gridCol w:w="9629"/>
      </w:tblGrid>
      <w:tr w:rsidR="00BD0D62" w14:paraId="4E743992" w14:textId="77777777" w:rsidTr="00BD0D62">
        <w:tc>
          <w:tcPr>
            <w:tcW w:w="9629" w:type="dxa"/>
          </w:tcPr>
          <w:bookmarkEnd w:id="6"/>
          <w:p w14:paraId="04ACEFA2" w14:textId="77777777" w:rsidR="00BD0D62" w:rsidRPr="008972A6" w:rsidRDefault="00BD0D62" w:rsidP="00BD0D62">
            <w:pPr>
              <w:overflowPunct/>
              <w:autoSpaceDE/>
              <w:autoSpaceDN/>
              <w:adjustRightInd/>
              <w:spacing w:after="0"/>
              <w:jc w:val="both"/>
              <w:textAlignment w:val="auto"/>
              <w:rPr>
                <w:rFonts w:eastAsia="Malgun Gothic"/>
                <w:lang w:val="en-GB" w:eastAsia="zh-CN"/>
              </w:rPr>
            </w:pPr>
            <w:r w:rsidRPr="008972A6">
              <w:rPr>
                <w:rFonts w:eastAsia="Malgun Gothic"/>
                <w:highlight w:val="darkYellow"/>
                <w:lang w:eastAsia="zh-CN"/>
              </w:rPr>
              <w:t>Working assumption</w:t>
            </w:r>
          </w:p>
          <w:p w14:paraId="7971C78E" w14:textId="77777777" w:rsidR="00BD0D62" w:rsidRPr="008972A6" w:rsidRDefault="00BD0D62" w:rsidP="00BD0D62">
            <w:pPr>
              <w:overflowPunct/>
              <w:autoSpaceDE/>
              <w:autoSpaceDN/>
              <w:snapToGrid w:val="0"/>
              <w:spacing w:after="0"/>
              <w:textAlignment w:val="auto"/>
              <w:rPr>
                <w:rFonts w:ascii="Times" w:eastAsia="等线" w:hAnsi="Times"/>
                <w:bCs/>
                <w:color w:val="000000"/>
                <w:lang w:eastAsia="zh-CN"/>
              </w:rPr>
            </w:pPr>
            <w:r w:rsidRPr="008972A6">
              <w:rPr>
                <w:rFonts w:ascii="Times" w:eastAsia="等线" w:hAnsi="Times" w:hint="eastAsia"/>
                <w:bCs/>
                <w:color w:val="000000"/>
                <w:lang w:eastAsia="zh-CN"/>
              </w:rPr>
              <w:t xml:space="preserve">For X=2, </w:t>
            </w:r>
            <w:r w:rsidRPr="008972A6">
              <w:rPr>
                <w:rFonts w:ascii="Times" w:eastAsia="Batang" w:hAnsi="Times" w:hint="eastAsia"/>
                <w:bCs/>
                <w:szCs w:val="24"/>
                <w:lang w:eastAsia="zh-CN"/>
              </w:rPr>
              <w:t>from device perspective,</w:t>
            </w:r>
            <w:r w:rsidRPr="008972A6">
              <w:rPr>
                <w:rFonts w:ascii="Times" w:eastAsia="等线" w:hAnsi="Times" w:hint="eastAsia"/>
                <w:bCs/>
                <w:color w:val="000000"/>
                <w:lang w:eastAsia="zh-CN"/>
              </w:rPr>
              <w:t xml:space="preserve"> </w:t>
            </w:r>
            <w:r w:rsidRPr="008972A6">
              <w:rPr>
                <w:rFonts w:ascii="Times" w:eastAsia="等线" w:hAnsi="Times"/>
                <w:bCs/>
                <w:color w:val="000000"/>
                <w:lang w:eastAsia="zh-CN"/>
              </w:rPr>
              <w:t xml:space="preserve">for determination of </w:t>
            </w:r>
            <w:r w:rsidRPr="008972A6">
              <w:rPr>
                <w:rFonts w:ascii="Times" w:eastAsia="等线" w:hAnsi="Times" w:hint="eastAsia"/>
                <w:bCs/>
                <w:color w:val="000000"/>
                <w:lang w:eastAsia="zh-CN"/>
              </w:rPr>
              <w:t>the starting time for the second Msg1 time domain resource:</w:t>
            </w:r>
          </w:p>
          <w:p w14:paraId="1D018B26" w14:textId="77777777" w:rsidR="00BD0D62" w:rsidRPr="008972A6" w:rsidRDefault="00BD0D62" w:rsidP="00BD0D62">
            <w:pPr>
              <w:numPr>
                <w:ilvl w:val="0"/>
                <w:numId w:val="34"/>
              </w:numPr>
              <w:overflowPunct/>
              <w:autoSpaceDE/>
              <w:autoSpaceDN/>
              <w:adjustRightInd/>
              <w:spacing w:after="0"/>
              <w:contextualSpacing/>
              <w:textAlignment w:val="auto"/>
              <w:rPr>
                <w:lang w:eastAsia="zh-CN"/>
              </w:rPr>
            </w:pPr>
            <w:r w:rsidRPr="008972A6">
              <w:rPr>
                <w:lang w:eastAsia="zh-CN"/>
              </w:rPr>
              <w:t>D</w:t>
            </w:r>
            <w:r w:rsidRPr="008972A6">
              <w:rPr>
                <w:rFonts w:hint="eastAsia"/>
                <w:lang w:eastAsia="zh-CN"/>
              </w:rPr>
              <w:t xml:space="preserve">erived based on the </w:t>
            </w:r>
            <w:r w:rsidRPr="008972A6">
              <w:rPr>
                <w:lang w:eastAsia="zh-CN"/>
              </w:rPr>
              <w:t xml:space="preserve">starting time of the </w:t>
            </w:r>
            <w:r w:rsidRPr="008972A6">
              <w:rPr>
                <w:rFonts w:hint="eastAsia"/>
                <w:lang w:eastAsia="zh-CN"/>
              </w:rPr>
              <w:t>first Msg1 time domain resource plus T</w:t>
            </w:r>
            <w:r w:rsidRPr="008972A6">
              <w:rPr>
                <w:rFonts w:hint="eastAsia"/>
                <w:vertAlign w:val="subscript"/>
                <w:lang w:eastAsia="zh-CN"/>
              </w:rPr>
              <w:t>offset2</w:t>
            </w:r>
          </w:p>
          <w:p w14:paraId="6ACCD0D4" w14:textId="4B9CFBA9" w:rsidR="00BD0D62" w:rsidRDefault="00BD0D62" w:rsidP="00BD0D62">
            <w:pPr>
              <w:numPr>
                <w:ilvl w:val="0"/>
                <w:numId w:val="34"/>
              </w:numPr>
              <w:overflowPunct/>
              <w:autoSpaceDE/>
              <w:autoSpaceDN/>
              <w:adjustRightInd/>
              <w:spacing w:after="0"/>
              <w:contextualSpacing/>
              <w:textAlignment w:val="auto"/>
              <w:rPr>
                <w:lang w:eastAsia="zh-CN"/>
              </w:rPr>
            </w:pPr>
            <w:r w:rsidRPr="008972A6">
              <w:rPr>
                <w:lang w:eastAsia="zh-CN"/>
              </w:rPr>
              <w:t xml:space="preserve">FFS </w:t>
            </w:r>
            <w:r w:rsidRPr="008972A6">
              <w:rPr>
                <w:rFonts w:hint="eastAsia"/>
                <w:lang w:eastAsia="zh-CN"/>
              </w:rPr>
              <w:t>T</w:t>
            </w:r>
            <w:r w:rsidRPr="008972A6">
              <w:rPr>
                <w:rFonts w:hint="eastAsia"/>
                <w:vertAlign w:val="subscript"/>
                <w:lang w:eastAsia="zh-CN"/>
              </w:rPr>
              <w:t>offset</w:t>
            </w:r>
            <w:r w:rsidRPr="008972A6">
              <w:rPr>
                <w:vertAlign w:val="subscript"/>
                <w:lang w:eastAsia="zh-CN"/>
              </w:rPr>
              <w:t>2</w:t>
            </w:r>
            <w:r w:rsidRPr="008972A6">
              <w:rPr>
                <w:lang w:eastAsia="zh-CN"/>
              </w:rPr>
              <w:t xml:space="preserve"> is predefined in the spec or derived by a rule or indicated </w:t>
            </w:r>
            <w:r w:rsidRPr="008972A6">
              <w:rPr>
                <w:rFonts w:hint="eastAsia"/>
                <w:lang w:eastAsia="zh-CN"/>
              </w:rPr>
              <w:t xml:space="preserve">implicitly or explicitly </w:t>
            </w:r>
            <w:r w:rsidRPr="008972A6">
              <w:rPr>
                <w:lang w:eastAsia="zh-CN"/>
              </w:rPr>
              <w:t>by the R2D transmission triggering random access.</w:t>
            </w:r>
          </w:p>
        </w:tc>
      </w:tr>
    </w:tbl>
    <w:p w14:paraId="4995C9E7" w14:textId="77777777" w:rsidR="00BD0D62" w:rsidRPr="000C5126" w:rsidRDefault="00835372" w:rsidP="000C5126">
      <w:pPr>
        <w:overflowPunct/>
        <w:autoSpaceDE/>
        <w:autoSpaceDN/>
        <w:adjustRightInd/>
        <w:snapToGrid w:val="0"/>
        <w:spacing w:after="120" w:line="280" w:lineRule="atLeast"/>
        <w:jc w:val="both"/>
        <w:textAlignment w:val="auto"/>
        <w:rPr>
          <w:rFonts w:eastAsia="等线"/>
          <w:iCs/>
          <w:sz w:val="21"/>
          <w:lang w:val="en-GB" w:eastAsia="zh-CN"/>
        </w:rPr>
      </w:pPr>
      <w:r w:rsidRPr="000C5126">
        <w:rPr>
          <w:rFonts w:eastAsia="等线" w:hint="eastAsia"/>
          <w:iCs/>
          <w:sz w:val="21"/>
          <w:lang w:val="en-GB" w:eastAsia="zh-CN"/>
        </w:rPr>
        <w:t>M</w:t>
      </w:r>
      <w:r w:rsidRPr="000C5126">
        <w:rPr>
          <w:rFonts w:eastAsia="等线"/>
          <w:iCs/>
          <w:sz w:val="21"/>
          <w:lang w:val="en-GB" w:eastAsia="zh-CN"/>
        </w:rPr>
        <w:t xml:space="preserve">eanwhile, </w:t>
      </w:r>
      <w:r w:rsidR="00355F55" w:rsidRPr="000C5126">
        <w:rPr>
          <w:rFonts w:eastAsia="等线"/>
          <w:iCs/>
          <w:sz w:val="21"/>
          <w:lang w:val="en-GB" w:eastAsia="zh-CN"/>
        </w:rPr>
        <w:t>a working assumption is also achieved for determining t</w:t>
      </w:r>
      <w:r w:rsidR="00156967" w:rsidRPr="000C5126">
        <w:rPr>
          <w:rFonts w:eastAsia="等线"/>
          <w:iCs/>
          <w:sz w:val="21"/>
          <w:lang w:val="en-GB" w:eastAsia="zh-CN"/>
        </w:rPr>
        <w:t xml:space="preserve">he second time domain resource starting occasion, which can be obtained by taking the first time domain resource starting occasion as the reference point and using an </w:t>
      </w:r>
      <w:r w:rsidR="00BD0D62" w:rsidRPr="000C5126">
        <w:rPr>
          <w:rFonts w:eastAsia="等线"/>
          <w:iCs/>
          <w:sz w:val="21"/>
          <w:lang w:val="en-GB" w:eastAsia="zh-CN"/>
        </w:rPr>
        <w:t>explicit</w:t>
      </w:r>
      <w:r w:rsidR="00156967" w:rsidRPr="000C5126">
        <w:rPr>
          <w:rFonts w:eastAsia="等线"/>
          <w:iCs/>
          <w:sz w:val="21"/>
          <w:lang w:val="en-GB" w:eastAsia="zh-CN"/>
        </w:rPr>
        <w:t xml:space="preserve"> indication for the time interval between the first time domain resource starting</w:t>
      </w:r>
      <w:r w:rsidR="00396B23" w:rsidRPr="000C5126">
        <w:rPr>
          <w:rFonts w:eastAsia="等线"/>
          <w:iCs/>
          <w:sz w:val="21"/>
          <w:lang w:val="en-GB" w:eastAsia="zh-CN"/>
        </w:rPr>
        <w:t>, which means T</w:t>
      </w:r>
      <w:r w:rsidR="00396B23" w:rsidRPr="000C5126">
        <w:rPr>
          <w:rFonts w:eastAsia="等线"/>
          <w:iCs/>
          <w:sz w:val="21"/>
          <w:vertAlign w:val="subscript"/>
          <w:lang w:val="en-GB" w:eastAsia="zh-CN"/>
        </w:rPr>
        <w:t>offset1</w:t>
      </w:r>
      <w:r w:rsidR="00396B23" w:rsidRPr="000C5126">
        <w:rPr>
          <w:rFonts w:eastAsia="等线"/>
          <w:iCs/>
          <w:sz w:val="21"/>
          <w:lang w:val="en-GB" w:eastAsia="zh-CN"/>
        </w:rPr>
        <w:t xml:space="preserve"> + T</w:t>
      </w:r>
      <w:r w:rsidR="00396B23" w:rsidRPr="000C5126">
        <w:rPr>
          <w:rFonts w:eastAsia="等线"/>
          <w:iCs/>
          <w:sz w:val="21"/>
          <w:vertAlign w:val="subscript"/>
          <w:lang w:val="en-GB" w:eastAsia="zh-CN"/>
        </w:rPr>
        <w:t>offset2</w:t>
      </w:r>
      <w:r w:rsidR="00396B23" w:rsidRPr="000C5126">
        <w:rPr>
          <w:rFonts w:eastAsia="等线"/>
          <w:iCs/>
          <w:sz w:val="21"/>
          <w:lang w:val="en-GB" w:eastAsia="zh-CN"/>
        </w:rPr>
        <w:t>. C</w:t>
      </w:r>
      <w:r w:rsidR="00355F55" w:rsidRPr="000C5126">
        <w:rPr>
          <w:rFonts w:eastAsia="等线"/>
          <w:iCs/>
          <w:sz w:val="21"/>
          <w:lang w:val="en-GB" w:eastAsia="zh-CN"/>
        </w:rPr>
        <w:t xml:space="preserve">onsidering a longer time interval will bring a larger time domain error due to the large SFO impact, </w:t>
      </w:r>
      <w:r w:rsidR="00396B23" w:rsidRPr="000C5126">
        <w:rPr>
          <w:rFonts w:eastAsia="等线"/>
          <w:iCs/>
          <w:sz w:val="21"/>
          <w:lang w:val="en-GB" w:eastAsia="zh-CN"/>
        </w:rPr>
        <w:t>taking the first time domain resource starting occasion as the reference point</w:t>
      </w:r>
      <w:r w:rsidR="006040A3" w:rsidRPr="000C5126">
        <w:rPr>
          <w:rFonts w:eastAsia="等线"/>
          <w:iCs/>
          <w:sz w:val="21"/>
          <w:lang w:val="en-GB" w:eastAsia="zh-CN"/>
        </w:rPr>
        <w:t xml:space="preserve"> is better than</w:t>
      </w:r>
      <w:r w:rsidR="00396B23" w:rsidRPr="000C5126">
        <w:rPr>
          <w:rFonts w:eastAsia="等线"/>
          <w:iCs/>
          <w:sz w:val="21"/>
          <w:lang w:val="en-GB" w:eastAsia="zh-CN"/>
        </w:rPr>
        <w:t xml:space="preserve"> explicitly indicating time interval between PRDCH reception occasion and the starting occasion of second time domain resource</w:t>
      </w:r>
      <w:r w:rsidR="006040A3" w:rsidRPr="000C5126">
        <w:rPr>
          <w:rFonts w:eastAsia="等线"/>
          <w:iCs/>
          <w:sz w:val="21"/>
          <w:lang w:val="en-GB" w:eastAsia="zh-CN"/>
        </w:rPr>
        <w:t xml:space="preserve">, hence the working assumption can be confirmed. </w:t>
      </w:r>
    </w:p>
    <w:p w14:paraId="418D0A5F" w14:textId="50041064" w:rsidR="00835372" w:rsidRPr="000C5126" w:rsidRDefault="00EA5E3B" w:rsidP="000C5126">
      <w:pPr>
        <w:overflowPunct/>
        <w:autoSpaceDE/>
        <w:autoSpaceDN/>
        <w:adjustRightInd/>
        <w:snapToGrid w:val="0"/>
        <w:spacing w:after="120" w:line="280" w:lineRule="atLeast"/>
        <w:jc w:val="both"/>
        <w:textAlignment w:val="auto"/>
        <w:rPr>
          <w:rFonts w:eastAsia="等线"/>
          <w:iCs/>
          <w:sz w:val="21"/>
          <w:lang w:val="en-GB" w:eastAsia="zh-CN"/>
        </w:rPr>
      </w:pPr>
      <w:r w:rsidRPr="000C5126">
        <w:rPr>
          <w:rFonts w:eastAsia="等线"/>
          <w:iCs/>
          <w:sz w:val="21"/>
          <w:lang w:val="en-GB" w:eastAsia="zh-CN"/>
        </w:rPr>
        <w:t>S</w:t>
      </w:r>
      <w:r w:rsidR="006040A3" w:rsidRPr="000C5126">
        <w:rPr>
          <w:rFonts w:eastAsia="等线"/>
          <w:iCs/>
          <w:sz w:val="21"/>
          <w:lang w:val="en-GB" w:eastAsia="zh-CN"/>
        </w:rPr>
        <w:t>imilar to the T</w:t>
      </w:r>
      <w:r w:rsidR="006040A3" w:rsidRPr="000C5126">
        <w:rPr>
          <w:rFonts w:eastAsia="等线"/>
          <w:iCs/>
          <w:sz w:val="21"/>
          <w:vertAlign w:val="subscript"/>
          <w:lang w:val="en-GB" w:eastAsia="zh-CN"/>
        </w:rPr>
        <w:t>offset1</w:t>
      </w:r>
      <w:r w:rsidR="006040A3" w:rsidRPr="000C5126">
        <w:rPr>
          <w:rFonts w:eastAsia="等线"/>
          <w:iCs/>
          <w:sz w:val="21"/>
          <w:lang w:val="en-GB" w:eastAsia="zh-CN"/>
        </w:rPr>
        <w:t xml:space="preserve"> determination, a constant T</w:t>
      </w:r>
      <w:r w:rsidR="006040A3" w:rsidRPr="000C5126">
        <w:rPr>
          <w:rFonts w:eastAsia="等线"/>
          <w:iCs/>
          <w:sz w:val="21"/>
          <w:vertAlign w:val="subscript"/>
          <w:lang w:val="en-GB" w:eastAsia="zh-CN"/>
        </w:rPr>
        <w:t>offset2</w:t>
      </w:r>
      <w:r w:rsidR="006040A3" w:rsidRPr="000C5126">
        <w:rPr>
          <w:rFonts w:eastAsia="等线"/>
          <w:iCs/>
          <w:sz w:val="21"/>
          <w:lang w:val="en-GB" w:eastAsia="zh-CN"/>
        </w:rPr>
        <w:t xml:space="preserve"> may </w:t>
      </w:r>
      <w:r w:rsidRPr="000C5126">
        <w:rPr>
          <w:rFonts w:eastAsia="等线"/>
          <w:iCs/>
          <w:sz w:val="21"/>
          <w:lang w:val="en-GB" w:eastAsia="zh-CN"/>
        </w:rPr>
        <w:t>not be</w:t>
      </w:r>
      <w:r w:rsidR="006040A3" w:rsidRPr="000C5126">
        <w:rPr>
          <w:rFonts w:eastAsia="等线"/>
          <w:iCs/>
          <w:sz w:val="21"/>
          <w:lang w:val="en-GB" w:eastAsia="zh-CN"/>
        </w:rPr>
        <w:t xml:space="preserve"> necessary </w:t>
      </w:r>
      <w:r w:rsidR="00BD0D62" w:rsidRPr="000C5126">
        <w:rPr>
          <w:rFonts w:eastAsia="等线"/>
          <w:iCs/>
          <w:sz w:val="21"/>
          <w:lang w:val="en-GB" w:eastAsia="zh-CN"/>
        </w:rPr>
        <w:t>due to the</w:t>
      </w:r>
      <w:r w:rsidR="006040A3" w:rsidRPr="000C5126">
        <w:rPr>
          <w:rFonts w:eastAsia="等线"/>
          <w:iCs/>
          <w:sz w:val="21"/>
          <w:lang w:val="en-GB" w:eastAsia="zh-CN"/>
        </w:rPr>
        <w:t xml:space="preserve"> conversion error</w:t>
      </w:r>
      <w:r w:rsidR="00BD0D62" w:rsidRPr="000C5126">
        <w:rPr>
          <w:rFonts w:eastAsia="等线"/>
          <w:iCs/>
          <w:sz w:val="21"/>
          <w:lang w:val="en-GB" w:eastAsia="zh-CN"/>
        </w:rPr>
        <w:t xml:space="preserve"> and less network flexibility</w:t>
      </w:r>
      <w:r w:rsidR="006040A3" w:rsidRPr="000C5126">
        <w:rPr>
          <w:rFonts w:eastAsia="等线"/>
          <w:iCs/>
          <w:sz w:val="21"/>
          <w:lang w:val="en-GB" w:eastAsia="zh-CN"/>
        </w:rPr>
        <w:t xml:space="preserve">, hence </w:t>
      </w:r>
      <w:r w:rsidR="00BD0D62" w:rsidRPr="000C5126">
        <w:rPr>
          <w:rFonts w:eastAsia="等线"/>
          <w:iCs/>
          <w:sz w:val="21"/>
          <w:lang w:val="en-GB" w:eastAsia="zh-CN"/>
        </w:rPr>
        <w:t>T</w:t>
      </w:r>
      <w:r w:rsidR="00BD0D62" w:rsidRPr="000C5126">
        <w:rPr>
          <w:rFonts w:eastAsia="等线"/>
          <w:iCs/>
          <w:sz w:val="21"/>
          <w:vertAlign w:val="subscript"/>
          <w:lang w:val="en-GB" w:eastAsia="zh-CN"/>
        </w:rPr>
        <w:t>offset2</w:t>
      </w:r>
      <w:r w:rsidR="00BD0D62" w:rsidRPr="000C5126">
        <w:rPr>
          <w:rFonts w:eastAsia="等线"/>
          <w:iCs/>
          <w:sz w:val="21"/>
          <w:lang w:val="en-GB" w:eastAsia="zh-CN"/>
        </w:rPr>
        <w:t xml:space="preserve"> can also be acquired by </w:t>
      </w:r>
      <w:r w:rsidRPr="000C5126">
        <w:rPr>
          <w:rFonts w:eastAsia="等线"/>
          <w:iCs/>
          <w:sz w:val="21"/>
          <w:lang w:val="en-GB" w:eastAsia="zh-CN"/>
        </w:rPr>
        <w:t>pre-defining</w:t>
      </w:r>
      <w:r w:rsidR="00BD0D62" w:rsidRPr="000C5126">
        <w:rPr>
          <w:rFonts w:eastAsia="等线"/>
          <w:iCs/>
          <w:sz w:val="21"/>
          <w:lang w:val="en-GB" w:eastAsia="zh-CN"/>
        </w:rPr>
        <w:t>/pre-configur</w:t>
      </w:r>
      <w:r w:rsidRPr="000C5126">
        <w:rPr>
          <w:rFonts w:eastAsia="等线"/>
          <w:iCs/>
          <w:sz w:val="21"/>
          <w:lang w:val="en-GB" w:eastAsia="zh-CN"/>
        </w:rPr>
        <w:t>ing</w:t>
      </w:r>
      <w:r w:rsidR="00BD0D62" w:rsidRPr="000C5126">
        <w:rPr>
          <w:rFonts w:eastAsia="等线"/>
          <w:iCs/>
          <w:sz w:val="21"/>
          <w:lang w:val="en-GB" w:eastAsia="zh-CN"/>
        </w:rPr>
        <w:t xml:space="preserve"> </w:t>
      </w:r>
      <w:r w:rsidRPr="000C5126">
        <w:rPr>
          <w:rFonts w:eastAsia="等线"/>
          <w:iCs/>
          <w:sz w:val="21"/>
          <w:lang w:val="en-GB" w:eastAsia="zh-CN"/>
        </w:rPr>
        <w:t>several T</w:t>
      </w:r>
      <w:r w:rsidRPr="000C5126">
        <w:rPr>
          <w:rFonts w:eastAsia="等线"/>
          <w:iCs/>
          <w:sz w:val="21"/>
          <w:vertAlign w:val="subscript"/>
          <w:lang w:val="en-GB" w:eastAsia="zh-CN"/>
        </w:rPr>
        <w:t>offset2</w:t>
      </w:r>
      <w:r w:rsidRPr="000C5126">
        <w:rPr>
          <w:rFonts w:eastAsia="等线"/>
          <w:iCs/>
          <w:sz w:val="21"/>
          <w:lang w:val="en-GB" w:eastAsia="zh-CN"/>
        </w:rPr>
        <w:t xml:space="preserve"> values and then indicating the appropriate one by the network</w:t>
      </w:r>
      <w:r w:rsidR="006040A3" w:rsidRPr="000C5126">
        <w:rPr>
          <w:rFonts w:eastAsia="等线"/>
          <w:iCs/>
          <w:sz w:val="21"/>
          <w:lang w:val="en-GB" w:eastAsia="zh-CN"/>
        </w:rPr>
        <w:t>.</w:t>
      </w:r>
    </w:p>
    <w:p w14:paraId="7355517B" w14:textId="4ABF8857" w:rsidR="006040A3" w:rsidRDefault="006040A3" w:rsidP="006040A3">
      <w:pPr>
        <w:pStyle w:val="a8"/>
        <w:rPr>
          <w:i/>
          <w:sz w:val="21"/>
          <w:lang w:val="en-US"/>
        </w:rPr>
      </w:pPr>
      <w:bookmarkStart w:id="7" w:name="PP8"/>
      <w:r w:rsidRPr="00205353">
        <w:rPr>
          <w:i/>
          <w:sz w:val="21"/>
          <w:lang w:val="en-US"/>
        </w:rPr>
        <w:t xml:space="preserve">Proposal </w:t>
      </w:r>
      <w:r w:rsidRPr="00205353">
        <w:rPr>
          <w:i/>
          <w:sz w:val="21"/>
          <w:lang w:val="en-US"/>
        </w:rPr>
        <w:fldChar w:fldCharType="begin"/>
      </w:r>
      <w:r w:rsidRPr="00205353">
        <w:rPr>
          <w:i/>
          <w:sz w:val="21"/>
          <w:lang w:val="en-US"/>
        </w:rPr>
        <w:instrText xml:space="preserve"> SEQ Proposal \* ARABIC </w:instrText>
      </w:r>
      <w:r w:rsidRPr="00205353">
        <w:rPr>
          <w:i/>
          <w:sz w:val="21"/>
          <w:lang w:val="en-US"/>
        </w:rPr>
        <w:fldChar w:fldCharType="separate"/>
      </w:r>
      <w:r w:rsidR="00A712B0">
        <w:rPr>
          <w:i/>
          <w:noProof/>
          <w:sz w:val="21"/>
          <w:lang w:val="en-US"/>
        </w:rPr>
        <w:t>8</w:t>
      </w:r>
      <w:r w:rsidRPr="00205353">
        <w:rPr>
          <w:i/>
          <w:sz w:val="21"/>
          <w:lang w:val="en-US"/>
        </w:rPr>
        <w:fldChar w:fldCharType="end"/>
      </w:r>
      <w:r w:rsidR="00205353" w:rsidRPr="00205353">
        <w:rPr>
          <w:i/>
          <w:sz w:val="21"/>
          <w:lang w:val="en-US"/>
        </w:rPr>
        <w:t xml:space="preserve">: Confirm the working assumption of determining the </w:t>
      </w:r>
      <w:r w:rsidR="004E30EF">
        <w:rPr>
          <w:rFonts w:hint="eastAsia"/>
          <w:i/>
          <w:sz w:val="21"/>
          <w:lang w:val="en-US"/>
        </w:rPr>
        <w:t xml:space="preserve">starting time for the </w:t>
      </w:r>
      <w:r w:rsidR="00205353" w:rsidRPr="00205353">
        <w:rPr>
          <w:i/>
          <w:sz w:val="21"/>
          <w:lang w:val="en-US"/>
        </w:rPr>
        <w:t xml:space="preserve">second </w:t>
      </w:r>
      <w:r w:rsidR="004E30EF">
        <w:rPr>
          <w:rFonts w:hint="eastAsia"/>
          <w:i/>
          <w:sz w:val="21"/>
          <w:lang w:val="en-US"/>
        </w:rPr>
        <w:t xml:space="preserve">Msg 1 </w:t>
      </w:r>
      <w:r w:rsidR="00205353" w:rsidRPr="00205353">
        <w:rPr>
          <w:i/>
          <w:sz w:val="21"/>
          <w:lang w:val="en-US"/>
        </w:rPr>
        <w:t>time domain resource.</w:t>
      </w:r>
    </w:p>
    <w:p w14:paraId="2C92C1A6" w14:textId="604E91F7" w:rsidR="00EA5E3B" w:rsidRDefault="00205353" w:rsidP="00EA5E3B">
      <w:pPr>
        <w:pStyle w:val="a8"/>
        <w:rPr>
          <w:i/>
          <w:sz w:val="21"/>
          <w:lang w:val="en-US"/>
        </w:rPr>
      </w:pPr>
      <w:bookmarkStart w:id="8" w:name="PP9"/>
      <w:bookmarkEnd w:id="7"/>
      <w:r w:rsidRPr="00205353">
        <w:rPr>
          <w:i/>
          <w:sz w:val="21"/>
          <w:lang w:val="en-US"/>
        </w:rPr>
        <w:t xml:space="preserve">Proposal </w:t>
      </w:r>
      <w:r w:rsidRPr="00205353">
        <w:rPr>
          <w:i/>
          <w:sz w:val="21"/>
          <w:lang w:val="en-US"/>
        </w:rPr>
        <w:fldChar w:fldCharType="begin"/>
      </w:r>
      <w:r w:rsidRPr="00205353">
        <w:rPr>
          <w:i/>
          <w:sz w:val="21"/>
          <w:lang w:val="en-US"/>
        </w:rPr>
        <w:instrText xml:space="preserve"> SEQ Proposal \* ARABIC </w:instrText>
      </w:r>
      <w:r w:rsidRPr="00205353">
        <w:rPr>
          <w:i/>
          <w:sz w:val="21"/>
          <w:lang w:val="en-US"/>
        </w:rPr>
        <w:fldChar w:fldCharType="separate"/>
      </w:r>
      <w:r w:rsidR="00A712B0">
        <w:rPr>
          <w:i/>
          <w:noProof/>
          <w:sz w:val="21"/>
          <w:lang w:val="en-US"/>
        </w:rPr>
        <w:t>9</w:t>
      </w:r>
      <w:r w:rsidRPr="00205353">
        <w:rPr>
          <w:i/>
          <w:sz w:val="21"/>
          <w:lang w:val="en-US"/>
        </w:rPr>
        <w:fldChar w:fldCharType="end"/>
      </w:r>
      <w:r w:rsidRPr="00205353">
        <w:rPr>
          <w:i/>
          <w:sz w:val="21"/>
          <w:lang w:val="en-US"/>
        </w:rPr>
        <w:t xml:space="preserve">: </w:t>
      </w:r>
      <w:r w:rsidR="00EA5E3B">
        <w:rPr>
          <w:i/>
          <w:sz w:val="21"/>
          <w:lang w:val="en-US"/>
        </w:rPr>
        <w:t xml:space="preserve">Support pre-defining or pre-configuring several </w:t>
      </w:r>
      <w:r w:rsidR="00EA5E3B" w:rsidRPr="00835372">
        <w:rPr>
          <w:i/>
          <w:sz w:val="21"/>
          <w:lang w:val="en-US"/>
        </w:rPr>
        <w:t>T</w:t>
      </w:r>
      <w:r w:rsidR="00EA5E3B" w:rsidRPr="00835372">
        <w:rPr>
          <w:i/>
          <w:sz w:val="21"/>
          <w:vertAlign w:val="subscript"/>
          <w:lang w:val="en-US"/>
        </w:rPr>
        <w:t>offset</w:t>
      </w:r>
      <w:r w:rsidR="00EA5E3B">
        <w:rPr>
          <w:i/>
          <w:sz w:val="21"/>
          <w:vertAlign w:val="subscript"/>
          <w:lang w:val="en-US"/>
        </w:rPr>
        <w:t>2</w:t>
      </w:r>
      <w:r w:rsidR="00EA5E3B" w:rsidRPr="00BD0D62">
        <w:rPr>
          <w:i/>
          <w:sz w:val="21"/>
          <w:lang w:val="en-US"/>
        </w:rPr>
        <w:t xml:space="preserve"> </w:t>
      </w:r>
      <w:r w:rsidR="00EA5E3B">
        <w:rPr>
          <w:i/>
          <w:sz w:val="21"/>
          <w:lang w:val="en-US"/>
        </w:rPr>
        <w:t xml:space="preserve">values and indicating one </w:t>
      </w:r>
      <w:r w:rsidR="00EA5E3B" w:rsidRPr="00835372">
        <w:rPr>
          <w:i/>
          <w:sz w:val="21"/>
          <w:lang w:val="en-US"/>
        </w:rPr>
        <w:t>T</w:t>
      </w:r>
      <w:r w:rsidR="00EA5E3B" w:rsidRPr="00835372">
        <w:rPr>
          <w:i/>
          <w:sz w:val="21"/>
          <w:vertAlign w:val="subscript"/>
          <w:lang w:val="en-US"/>
        </w:rPr>
        <w:t>offset</w:t>
      </w:r>
      <w:r w:rsidR="00EA5E3B">
        <w:rPr>
          <w:i/>
          <w:sz w:val="21"/>
          <w:vertAlign w:val="subscript"/>
          <w:lang w:val="en-US"/>
        </w:rPr>
        <w:t xml:space="preserve">2 </w:t>
      </w:r>
      <w:r w:rsidR="00EA5E3B">
        <w:rPr>
          <w:i/>
          <w:sz w:val="21"/>
          <w:lang w:val="en-US"/>
        </w:rPr>
        <w:t>value among them</w:t>
      </w:r>
      <w:r w:rsidR="00EA5E3B" w:rsidRPr="00BD0D62">
        <w:rPr>
          <w:i/>
          <w:sz w:val="21"/>
          <w:lang w:val="en-US"/>
        </w:rPr>
        <w:t>.</w:t>
      </w:r>
    </w:p>
    <w:p w14:paraId="5D0C4E8C" w14:textId="77777777" w:rsidR="004E30EF" w:rsidRPr="004E30EF" w:rsidRDefault="004E30EF" w:rsidP="004E30EF">
      <w:pPr>
        <w:rPr>
          <w:rFonts w:hint="eastAsia"/>
          <w:lang w:eastAsia="zh-CN"/>
        </w:rPr>
      </w:pPr>
    </w:p>
    <w:bookmarkEnd w:id="8"/>
    <w:p w14:paraId="29A2566D" w14:textId="26086EE3" w:rsidR="00040CAD" w:rsidRPr="00EA5E3B" w:rsidRDefault="002E0813" w:rsidP="00EA5E3B">
      <w:pPr>
        <w:pStyle w:val="2"/>
        <w:ind w:left="284" w:hanging="284"/>
        <w:rPr>
          <w:rFonts w:eastAsiaTheme="minorEastAsia"/>
          <w:lang w:eastAsia="zh-CN"/>
        </w:rPr>
      </w:pPr>
      <w:r w:rsidRPr="00EA5E3B">
        <w:rPr>
          <w:rFonts w:eastAsiaTheme="minorEastAsia" w:hint="eastAsia"/>
          <w:lang w:eastAsia="zh-CN"/>
        </w:rPr>
        <w:t>M</w:t>
      </w:r>
      <w:r w:rsidRPr="00EA5E3B">
        <w:rPr>
          <w:rFonts w:eastAsiaTheme="minorEastAsia"/>
          <w:lang w:eastAsia="zh-CN"/>
        </w:rPr>
        <w:t>SG2 monitoring</w:t>
      </w:r>
    </w:p>
    <w:p w14:paraId="0AB82267" w14:textId="331BB724" w:rsidR="00040CAD" w:rsidRDefault="002E0813" w:rsidP="002E081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T</w:t>
      </w:r>
      <w:r w:rsidRPr="005D3257">
        <w:rPr>
          <w:rFonts w:eastAsia="等线"/>
          <w:iCs/>
          <w:sz w:val="21"/>
          <w:lang w:val="en-GB" w:eastAsia="zh-CN"/>
        </w:rPr>
        <w:t xml:space="preserve">he design of MSG2 is also discussed in the SI stage, the MSG2 can respond to MSG1 information from one device, or multiple MSG1 information from different devices, hence the starting point, reference point, and monitoring duration may have specific designs. </w:t>
      </w:r>
      <w:r w:rsidR="00040CAD">
        <w:rPr>
          <w:rFonts w:eastAsia="等线"/>
          <w:iCs/>
          <w:sz w:val="21"/>
          <w:lang w:val="en-GB" w:eastAsia="zh-CN"/>
        </w:rPr>
        <w:t xml:space="preserve">In the last meeting, the necessity for defining the monitoring window is </w:t>
      </w:r>
      <w:r w:rsidR="000C5126">
        <w:rPr>
          <w:rFonts w:eastAsia="等线"/>
          <w:iCs/>
          <w:sz w:val="21"/>
          <w:lang w:val="en-GB" w:eastAsia="zh-CN"/>
        </w:rPr>
        <w:t xml:space="preserve">in </w:t>
      </w:r>
      <w:r w:rsidR="00040CAD">
        <w:rPr>
          <w:rFonts w:eastAsia="等线"/>
          <w:iCs/>
          <w:sz w:val="21"/>
          <w:lang w:val="en-GB" w:eastAsia="zh-CN"/>
        </w:rPr>
        <w:t xml:space="preserve">doubt by some companies due to the </w:t>
      </w:r>
      <w:r w:rsidR="000C5126">
        <w:rPr>
          <w:rFonts w:eastAsia="等线"/>
          <w:iCs/>
          <w:sz w:val="21"/>
          <w:lang w:val="en-GB" w:eastAsia="zh-CN"/>
        </w:rPr>
        <w:t>limited</w:t>
      </w:r>
      <w:r w:rsidR="00040CAD">
        <w:rPr>
          <w:rFonts w:eastAsia="等线"/>
          <w:iCs/>
          <w:sz w:val="21"/>
          <w:lang w:val="en-GB" w:eastAsia="zh-CN"/>
        </w:rPr>
        <w:t xml:space="preserve"> complexity and an expected simple design for device 1. </w:t>
      </w:r>
      <w:r w:rsidR="00E0470A">
        <w:rPr>
          <w:rFonts w:eastAsia="等线"/>
          <w:iCs/>
          <w:sz w:val="21"/>
          <w:lang w:val="en-GB" w:eastAsia="zh-CN"/>
        </w:rPr>
        <w:t>Th</w:t>
      </w:r>
      <w:r w:rsidR="00F8759C">
        <w:rPr>
          <w:rFonts w:eastAsia="等线"/>
          <w:iCs/>
          <w:sz w:val="21"/>
          <w:lang w:val="en-GB" w:eastAsia="zh-CN"/>
        </w:rPr>
        <w:t xml:space="preserve">at consideration seems reasonable from a perspective of </w:t>
      </w:r>
      <w:r w:rsidR="000C5126">
        <w:rPr>
          <w:rFonts w:eastAsia="等线"/>
          <w:iCs/>
          <w:sz w:val="21"/>
          <w:lang w:val="en-GB" w:eastAsia="zh-CN"/>
        </w:rPr>
        <w:t xml:space="preserve">the </w:t>
      </w:r>
      <w:r w:rsidR="00F8759C">
        <w:rPr>
          <w:rFonts w:eastAsia="等线"/>
          <w:iCs/>
          <w:sz w:val="21"/>
          <w:lang w:val="en-GB" w:eastAsia="zh-CN"/>
        </w:rPr>
        <w:t xml:space="preserve">device, thinking that multiple PRDCH </w:t>
      </w:r>
      <w:r w:rsidR="000C5126">
        <w:rPr>
          <w:rFonts w:eastAsia="等线"/>
          <w:iCs/>
          <w:sz w:val="21"/>
          <w:lang w:val="en-GB" w:eastAsia="zh-CN"/>
        </w:rPr>
        <w:t>transmissions</w:t>
      </w:r>
      <w:r w:rsidR="00F8759C">
        <w:rPr>
          <w:rFonts w:eastAsia="等线"/>
          <w:iCs/>
          <w:sz w:val="21"/>
          <w:lang w:val="en-GB" w:eastAsia="zh-CN"/>
        </w:rPr>
        <w:t xml:space="preserve"> will be performed at the reader side and the only thing </w:t>
      </w:r>
      <w:r w:rsidR="000C5126">
        <w:rPr>
          <w:rFonts w:eastAsia="等线"/>
          <w:iCs/>
          <w:sz w:val="21"/>
          <w:lang w:val="en-GB" w:eastAsia="zh-CN"/>
        </w:rPr>
        <w:t xml:space="preserve">the </w:t>
      </w:r>
      <w:r w:rsidR="00F8759C">
        <w:rPr>
          <w:rFonts w:eastAsia="等线"/>
          <w:iCs/>
          <w:sz w:val="21"/>
          <w:lang w:val="en-GB" w:eastAsia="zh-CN"/>
        </w:rPr>
        <w:t xml:space="preserve">device needs to do is </w:t>
      </w:r>
      <w:r w:rsidR="000C5126">
        <w:rPr>
          <w:rFonts w:eastAsia="等线"/>
          <w:iCs/>
          <w:sz w:val="21"/>
          <w:lang w:val="en-GB" w:eastAsia="zh-CN"/>
        </w:rPr>
        <w:t>awaken</w:t>
      </w:r>
      <w:r w:rsidR="00F8759C">
        <w:rPr>
          <w:rFonts w:eastAsia="等线"/>
          <w:iCs/>
          <w:sz w:val="21"/>
          <w:lang w:val="en-GB" w:eastAsia="zh-CN"/>
        </w:rPr>
        <w:t xml:space="preserve">, </w:t>
      </w:r>
      <w:r w:rsidR="000C5126">
        <w:rPr>
          <w:rFonts w:eastAsia="等线"/>
          <w:iCs/>
          <w:sz w:val="21"/>
          <w:lang w:val="en-GB" w:eastAsia="zh-CN"/>
        </w:rPr>
        <w:t>monitor</w:t>
      </w:r>
      <w:r w:rsidR="00F8759C">
        <w:rPr>
          <w:rFonts w:eastAsia="等线"/>
          <w:iCs/>
          <w:sz w:val="21"/>
          <w:lang w:val="en-GB" w:eastAsia="zh-CN"/>
        </w:rPr>
        <w:t xml:space="preserve"> and shut down, which is really a </w:t>
      </w:r>
      <w:r w:rsidR="00F8759C">
        <w:rPr>
          <w:rFonts w:eastAsia="等线"/>
          <w:iCs/>
          <w:sz w:val="21"/>
          <w:lang w:val="en-GB" w:eastAsia="zh-CN"/>
        </w:rPr>
        <w:lastRenderedPageBreak/>
        <w:t xml:space="preserve">simple design. However, that assumption will </w:t>
      </w:r>
      <w:r w:rsidR="003B5D89">
        <w:rPr>
          <w:rFonts w:eastAsia="等线"/>
          <w:iCs/>
          <w:sz w:val="21"/>
          <w:lang w:val="en-GB" w:eastAsia="zh-CN"/>
        </w:rPr>
        <w:t xml:space="preserve">put all implementation complexity </w:t>
      </w:r>
      <w:r w:rsidR="000C5126">
        <w:rPr>
          <w:rFonts w:eastAsia="等线"/>
          <w:iCs/>
          <w:sz w:val="21"/>
          <w:lang w:val="en-GB" w:eastAsia="zh-CN"/>
        </w:rPr>
        <w:t>on</w:t>
      </w:r>
      <w:r w:rsidR="003B5D89">
        <w:rPr>
          <w:rFonts w:eastAsia="等线"/>
          <w:iCs/>
          <w:sz w:val="21"/>
          <w:lang w:val="en-GB" w:eastAsia="zh-CN"/>
        </w:rPr>
        <w:t xml:space="preserve"> the reader side, causing complex scheduling and may affect the network efficiency. On the one hand, a reader </w:t>
      </w:r>
      <w:r w:rsidR="00554537">
        <w:rPr>
          <w:rFonts w:eastAsia="等线"/>
          <w:iCs/>
          <w:sz w:val="21"/>
          <w:lang w:val="en-GB" w:eastAsia="zh-CN"/>
        </w:rPr>
        <w:t>needs to</w:t>
      </w:r>
      <w:r w:rsidR="003B5D89">
        <w:rPr>
          <w:rFonts w:eastAsia="等线"/>
          <w:iCs/>
          <w:sz w:val="21"/>
          <w:lang w:val="en-GB" w:eastAsia="zh-CN"/>
        </w:rPr>
        <w:t xml:space="preserve"> repeat transmit the MSG2 information for the corresponding device until a MSG3 information have been received, otherwise the device </w:t>
      </w:r>
      <w:proofErr w:type="spellStart"/>
      <w:r w:rsidR="003B5D89">
        <w:rPr>
          <w:rFonts w:eastAsia="等线"/>
          <w:iCs/>
          <w:sz w:val="21"/>
          <w:lang w:val="en-GB" w:eastAsia="zh-CN"/>
        </w:rPr>
        <w:t>can not</w:t>
      </w:r>
      <w:proofErr w:type="spellEnd"/>
      <w:r w:rsidR="003B5D89">
        <w:rPr>
          <w:rFonts w:eastAsia="等线"/>
          <w:iCs/>
          <w:sz w:val="21"/>
          <w:lang w:val="en-GB" w:eastAsia="zh-CN"/>
        </w:rPr>
        <w:t xml:space="preserve"> receive the MSG2 information or the scheduled resource is invalid</w:t>
      </w:r>
      <w:r w:rsidR="00554537">
        <w:rPr>
          <w:rFonts w:eastAsia="等线"/>
          <w:iCs/>
          <w:sz w:val="21"/>
          <w:lang w:val="en-GB" w:eastAsia="zh-CN"/>
        </w:rPr>
        <w:t xml:space="preserve"> due to the occasion of MSG2 reception has over the starting occasion of the scheduled time domain resource. On the other hand, if </w:t>
      </w:r>
      <w:r w:rsidR="000C5126">
        <w:rPr>
          <w:rFonts w:eastAsia="等线"/>
          <w:iCs/>
          <w:sz w:val="21"/>
          <w:lang w:val="en-GB" w:eastAsia="zh-CN"/>
        </w:rPr>
        <w:t xml:space="preserve">the </w:t>
      </w:r>
      <w:r w:rsidR="00554537">
        <w:rPr>
          <w:rFonts w:eastAsia="等线"/>
          <w:iCs/>
          <w:sz w:val="21"/>
          <w:lang w:val="en-GB" w:eastAsia="zh-CN"/>
        </w:rPr>
        <w:t>device group can be scheduled by the MSG2 information, the reader cannot schedule any next step indication</w:t>
      </w:r>
      <w:r w:rsidR="000C5126">
        <w:rPr>
          <w:rFonts w:eastAsia="等线"/>
          <w:iCs/>
          <w:sz w:val="21"/>
          <w:lang w:val="en-GB" w:eastAsia="zh-CN"/>
        </w:rPr>
        <w:t>,</w:t>
      </w:r>
      <w:r w:rsidR="00554537">
        <w:rPr>
          <w:rFonts w:eastAsia="等线"/>
          <w:iCs/>
          <w:sz w:val="21"/>
          <w:lang w:val="en-GB" w:eastAsia="zh-CN"/>
        </w:rPr>
        <w:t xml:space="preserve"> such as MSG3 re-transmission or </w:t>
      </w:r>
      <w:r w:rsidR="000C5126">
        <w:rPr>
          <w:rFonts w:eastAsia="等线"/>
          <w:iCs/>
          <w:sz w:val="21"/>
          <w:lang w:val="en-GB" w:eastAsia="zh-CN"/>
        </w:rPr>
        <w:t>other commands</w:t>
      </w:r>
      <w:r w:rsidR="00554537">
        <w:rPr>
          <w:rFonts w:eastAsia="等线"/>
          <w:iCs/>
          <w:sz w:val="21"/>
          <w:lang w:val="en-GB" w:eastAsia="zh-CN"/>
        </w:rPr>
        <w:t xml:space="preserve"> only when all </w:t>
      </w:r>
      <w:r w:rsidR="000C5126">
        <w:rPr>
          <w:rFonts w:eastAsia="等线"/>
          <w:iCs/>
          <w:sz w:val="21"/>
          <w:lang w:val="en-GB" w:eastAsia="zh-CN"/>
        </w:rPr>
        <w:t xml:space="preserve">the </w:t>
      </w:r>
      <w:r w:rsidR="00554537">
        <w:rPr>
          <w:rFonts w:eastAsia="等线"/>
          <w:iCs/>
          <w:sz w:val="21"/>
          <w:lang w:val="en-GB" w:eastAsia="zh-CN"/>
        </w:rPr>
        <w:t>device group’s MSG3 have been received, otherwise the reader needs to wait and wait again. Therefore, that assumption will cause low scheduling efficiency for the network, a MSg2 monitoring window design is necessary for the MSG2 design.</w:t>
      </w:r>
    </w:p>
    <w:p w14:paraId="48408DF3" w14:textId="6BC9AAB0" w:rsidR="00AD5101" w:rsidRPr="00AD5101" w:rsidRDefault="00554537" w:rsidP="00AD5101">
      <w:pPr>
        <w:pStyle w:val="a8"/>
        <w:rPr>
          <w:i/>
          <w:sz w:val="21"/>
          <w:lang w:val="en-US"/>
        </w:rPr>
      </w:pPr>
      <w:bookmarkStart w:id="9" w:name="PP10"/>
      <w:r w:rsidRPr="00554537">
        <w:rPr>
          <w:i/>
          <w:sz w:val="21"/>
          <w:lang w:val="en-US"/>
        </w:rPr>
        <w:t xml:space="preserve">Proposal </w:t>
      </w:r>
      <w:r w:rsidRPr="00554537">
        <w:rPr>
          <w:i/>
          <w:sz w:val="21"/>
          <w:lang w:val="en-US"/>
        </w:rPr>
        <w:fldChar w:fldCharType="begin"/>
      </w:r>
      <w:r w:rsidRPr="00554537">
        <w:rPr>
          <w:i/>
          <w:sz w:val="21"/>
          <w:lang w:val="en-US"/>
        </w:rPr>
        <w:instrText xml:space="preserve"> SEQ Proposal \* ARABIC </w:instrText>
      </w:r>
      <w:r w:rsidRPr="00554537">
        <w:rPr>
          <w:i/>
          <w:sz w:val="21"/>
          <w:lang w:val="en-US"/>
        </w:rPr>
        <w:fldChar w:fldCharType="separate"/>
      </w:r>
      <w:r w:rsidR="00A712B0">
        <w:rPr>
          <w:i/>
          <w:noProof/>
          <w:sz w:val="21"/>
          <w:lang w:val="en-US"/>
        </w:rPr>
        <w:t>10</w:t>
      </w:r>
      <w:r w:rsidRPr="00554537">
        <w:rPr>
          <w:i/>
          <w:sz w:val="21"/>
          <w:lang w:val="en-US"/>
        </w:rPr>
        <w:fldChar w:fldCharType="end"/>
      </w:r>
      <w:r w:rsidRPr="00554537">
        <w:rPr>
          <w:i/>
          <w:sz w:val="21"/>
          <w:lang w:val="en-US"/>
        </w:rPr>
        <w:t>: Support MSG2 monitoring window for device 1.</w:t>
      </w:r>
    </w:p>
    <w:bookmarkEnd w:id="9"/>
    <w:p w14:paraId="2124C836" w14:textId="1F8CBF20" w:rsidR="002E0813" w:rsidRPr="005D3257" w:rsidRDefault="002E0813" w:rsidP="002E0813">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As described in TR 38.769, the starting time for MSG2 monitoring can be separate for different MSG1 resources, or common for the same MSG1 resource. The same starting time will have a simp</w:t>
      </w:r>
      <w:r>
        <w:rPr>
          <w:rFonts w:eastAsia="等线" w:hint="eastAsia"/>
          <w:iCs/>
          <w:sz w:val="21"/>
          <w:lang w:val="en-GB" w:eastAsia="zh-CN"/>
        </w:rPr>
        <w:t>le</w:t>
      </w:r>
      <w:r w:rsidRPr="005D3257">
        <w:rPr>
          <w:rFonts w:eastAsia="等线"/>
          <w:iCs/>
          <w:sz w:val="21"/>
          <w:lang w:val="en-GB" w:eastAsia="zh-CN"/>
        </w:rPr>
        <w:t xml:space="preserve"> indication design since the starting occasion is the same for those devices</w:t>
      </w:r>
      <w:r>
        <w:rPr>
          <w:rFonts w:eastAsia="等线"/>
          <w:iCs/>
          <w:sz w:val="21"/>
          <w:lang w:val="en-GB" w:eastAsia="zh-CN"/>
        </w:rPr>
        <w:t>. No separate time interval is needed for different time domain resources. However, a</w:t>
      </w:r>
      <w:r w:rsidRPr="005D3257">
        <w:rPr>
          <w:rFonts w:eastAsia="等线"/>
          <w:iCs/>
          <w:sz w:val="21"/>
          <w:lang w:val="en-GB" w:eastAsia="zh-CN"/>
        </w:rPr>
        <w:t xml:space="preserve"> potential disadvantage is that the time interval between the first time domain resource and the monitoring occasion will be large, which may affect the accuracy of the indicated monitoring occasion. If the number of configured time domain resources is small, or the interval between the first time domain resource and the MSG2 monitoring starting occasion is not long, the common starting occasion for MSG2 monitoring shall be supported, otherwise the separate starting occasion is more appropriate. Since the reference time occasion will depend on the starting time occasion, the reference occasion scheme should be further confirmed after determining the starting time occasion scheme.</w:t>
      </w:r>
    </w:p>
    <w:p w14:paraId="1B21799D" w14:textId="25406591" w:rsidR="002E0813" w:rsidRDefault="002E0813" w:rsidP="002E0813">
      <w:pPr>
        <w:pStyle w:val="a8"/>
        <w:rPr>
          <w:i/>
          <w:sz w:val="21"/>
          <w:lang w:val="en-US"/>
        </w:rPr>
      </w:pPr>
      <w:bookmarkStart w:id="10" w:name="PP11"/>
      <w:r w:rsidRPr="009F0E2A">
        <w:rPr>
          <w:i/>
          <w:sz w:val="21"/>
          <w:lang w:val="en-US"/>
        </w:rPr>
        <w:t xml:space="preserve">Proposal </w:t>
      </w:r>
      <w:r w:rsidRPr="009F0E2A">
        <w:rPr>
          <w:i/>
          <w:sz w:val="21"/>
          <w:lang w:val="en-US"/>
        </w:rPr>
        <w:fldChar w:fldCharType="begin"/>
      </w:r>
      <w:r w:rsidRPr="009F0E2A">
        <w:rPr>
          <w:i/>
          <w:sz w:val="21"/>
          <w:lang w:val="en-US"/>
        </w:rPr>
        <w:instrText xml:space="preserve"> SEQ Proposal \* ARABIC </w:instrText>
      </w:r>
      <w:r w:rsidRPr="009F0E2A">
        <w:rPr>
          <w:i/>
          <w:sz w:val="21"/>
          <w:lang w:val="en-US"/>
        </w:rPr>
        <w:fldChar w:fldCharType="separate"/>
      </w:r>
      <w:r w:rsidR="00A712B0">
        <w:rPr>
          <w:i/>
          <w:noProof/>
          <w:sz w:val="21"/>
          <w:lang w:val="en-US"/>
        </w:rPr>
        <w:t>11</w:t>
      </w:r>
      <w:r w:rsidRPr="009F0E2A">
        <w:rPr>
          <w:i/>
          <w:sz w:val="21"/>
          <w:lang w:val="en-US"/>
        </w:rPr>
        <w:fldChar w:fldCharType="end"/>
      </w:r>
      <w:r w:rsidRPr="009F0E2A">
        <w:rPr>
          <w:i/>
          <w:sz w:val="21"/>
          <w:lang w:val="en-US"/>
        </w:rPr>
        <w:t xml:space="preserve">: </w:t>
      </w:r>
      <w:r>
        <w:rPr>
          <w:rFonts w:hint="eastAsia"/>
          <w:i/>
          <w:sz w:val="21"/>
          <w:lang w:val="en-US"/>
        </w:rPr>
        <w:t>Determining</w:t>
      </w:r>
      <w:r w:rsidRPr="009F0E2A">
        <w:rPr>
          <w:i/>
          <w:sz w:val="21"/>
          <w:lang w:val="en-US"/>
        </w:rPr>
        <w:t xml:space="preserve"> </w:t>
      </w:r>
      <w:r>
        <w:rPr>
          <w:i/>
          <w:sz w:val="21"/>
          <w:lang w:val="en-US"/>
        </w:rPr>
        <w:t xml:space="preserve">the </w:t>
      </w:r>
      <w:r w:rsidRPr="009F0E2A">
        <w:rPr>
          <w:i/>
          <w:sz w:val="21"/>
          <w:lang w:val="en-US"/>
        </w:rPr>
        <w:t xml:space="preserve">starting occasion of MSG2 monitoring shall depend on the </w:t>
      </w:r>
      <w:r>
        <w:rPr>
          <w:rFonts w:hint="eastAsia"/>
          <w:i/>
          <w:sz w:val="21"/>
          <w:lang w:val="en-US"/>
        </w:rPr>
        <w:t>total</w:t>
      </w:r>
      <w:r>
        <w:rPr>
          <w:i/>
          <w:sz w:val="21"/>
          <w:lang w:val="en-US"/>
        </w:rPr>
        <w:t xml:space="preserve"> </w:t>
      </w:r>
      <w:r w:rsidRPr="009F0E2A">
        <w:rPr>
          <w:i/>
          <w:sz w:val="21"/>
          <w:lang w:val="en-US"/>
        </w:rPr>
        <w:t>number of time domain resources or the interval between the first time domain resource and the starting occasion.</w:t>
      </w:r>
    </w:p>
    <w:p w14:paraId="6E434623" w14:textId="77777777" w:rsidR="002E0813" w:rsidRPr="0074656C" w:rsidRDefault="002E0813" w:rsidP="002E0813">
      <w:pPr>
        <w:pStyle w:val="a8"/>
        <w:numPr>
          <w:ilvl w:val="0"/>
          <w:numId w:val="17"/>
        </w:numPr>
        <w:rPr>
          <w:i/>
          <w:sz w:val="21"/>
          <w:lang w:val="en-US"/>
        </w:rPr>
      </w:pPr>
      <w:r>
        <w:rPr>
          <w:i/>
          <w:sz w:val="21"/>
          <w:lang w:val="en-US"/>
        </w:rPr>
        <w:t xml:space="preserve">A </w:t>
      </w:r>
      <w:r w:rsidRPr="0074656C">
        <w:rPr>
          <w:i/>
          <w:sz w:val="21"/>
          <w:lang w:val="en-US"/>
        </w:rPr>
        <w:t>common starting occasion is supported</w:t>
      </w:r>
      <w:r>
        <w:rPr>
          <w:i/>
          <w:sz w:val="21"/>
          <w:lang w:val="en-US"/>
        </w:rPr>
        <w:t xml:space="preserve"> if </w:t>
      </w:r>
      <w:r w:rsidRPr="0074656C">
        <w:rPr>
          <w:i/>
          <w:sz w:val="21"/>
          <w:lang w:val="en-US"/>
        </w:rPr>
        <w:t xml:space="preserve">a short interval or small resource amount </w:t>
      </w:r>
      <w:r>
        <w:rPr>
          <w:i/>
          <w:sz w:val="21"/>
          <w:lang w:val="en-US"/>
        </w:rPr>
        <w:t>is</w:t>
      </w:r>
      <w:r w:rsidRPr="0074656C">
        <w:rPr>
          <w:i/>
          <w:sz w:val="21"/>
          <w:lang w:val="en-US"/>
        </w:rPr>
        <w:t xml:space="preserve"> configured</w:t>
      </w:r>
      <w:r>
        <w:rPr>
          <w:i/>
          <w:sz w:val="21"/>
          <w:lang w:val="en-US"/>
        </w:rPr>
        <w:t>.</w:t>
      </w:r>
    </w:p>
    <w:p w14:paraId="202440FD" w14:textId="7C0B99D9" w:rsidR="002E0813" w:rsidRDefault="002E0813" w:rsidP="002E0813">
      <w:pPr>
        <w:pStyle w:val="a8"/>
        <w:numPr>
          <w:ilvl w:val="0"/>
          <w:numId w:val="17"/>
        </w:numPr>
        <w:rPr>
          <w:i/>
          <w:sz w:val="21"/>
          <w:lang w:val="en-US"/>
        </w:rPr>
      </w:pPr>
      <w:r w:rsidRPr="0074656C">
        <w:rPr>
          <w:i/>
          <w:sz w:val="21"/>
          <w:lang w:val="en-US"/>
        </w:rPr>
        <w:t xml:space="preserve">Otherwise, </w:t>
      </w:r>
      <w:r>
        <w:rPr>
          <w:i/>
          <w:sz w:val="21"/>
          <w:lang w:val="en-US"/>
        </w:rPr>
        <w:t xml:space="preserve">a </w:t>
      </w:r>
      <w:r w:rsidRPr="0074656C">
        <w:rPr>
          <w:i/>
          <w:sz w:val="21"/>
          <w:lang w:val="en-US"/>
        </w:rPr>
        <w:t>separate starting occasion will be more appropriate.</w:t>
      </w:r>
    </w:p>
    <w:p w14:paraId="42FC9F69" w14:textId="77777777" w:rsidR="00735B88" w:rsidRPr="00735B88" w:rsidRDefault="00735B88" w:rsidP="00735B88">
      <w:pPr>
        <w:rPr>
          <w:rFonts w:hint="eastAsia"/>
          <w:lang w:eastAsia="zh-CN"/>
        </w:rPr>
      </w:pPr>
    </w:p>
    <w:bookmarkEnd w:id="10"/>
    <w:p w14:paraId="473A2FB1" w14:textId="73E13F94" w:rsidR="00FD015C" w:rsidRPr="00FD015C" w:rsidRDefault="00FD015C" w:rsidP="00FD015C">
      <w:pPr>
        <w:pStyle w:val="2"/>
        <w:ind w:left="284" w:hanging="284"/>
        <w:rPr>
          <w:rFonts w:eastAsiaTheme="minorEastAsia"/>
          <w:lang w:eastAsia="zh-CN"/>
        </w:rPr>
      </w:pPr>
      <w:r>
        <w:rPr>
          <w:rFonts w:eastAsiaTheme="minorEastAsia"/>
          <w:lang w:eastAsia="zh-CN"/>
        </w:rPr>
        <w:t>MSG3 transmission resource</w:t>
      </w:r>
    </w:p>
    <w:p w14:paraId="48A3EEC7" w14:textId="2025DFB7" w:rsidR="00843E61" w:rsidRDefault="00E849EE" w:rsidP="00E849EE">
      <w:pPr>
        <w:overflowPunct/>
        <w:autoSpaceDE/>
        <w:autoSpaceDN/>
        <w:adjustRightInd/>
        <w:snapToGrid w:val="0"/>
        <w:spacing w:after="120" w:line="280" w:lineRule="atLeast"/>
        <w:jc w:val="both"/>
        <w:textAlignment w:val="auto"/>
        <w:rPr>
          <w:rFonts w:eastAsia="等线"/>
          <w:iCs/>
          <w:sz w:val="21"/>
          <w:lang w:val="en-GB" w:eastAsia="zh-CN"/>
        </w:rPr>
      </w:pPr>
      <w:r w:rsidRPr="00E849EE">
        <w:rPr>
          <w:rFonts w:eastAsia="等线" w:hint="eastAsia"/>
          <w:iCs/>
          <w:sz w:val="21"/>
          <w:lang w:val="en-GB" w:eastAsia="zh-CN"/>
        </w:rPr>
        <w:t>B</w:t>
      </w:r>
      <w:r w:rsidRPr="00E849EE">
        <w:rPr>
          <w:rFonts w:eastAsia="等线"/>
          <w:iCs/>
          <w:sz w:val="21"/>
          <w:lang w:val="en-GB" w:eastAsia="zh-CN"/>
        </w:rPr>
        <w:t xml:space="preserve">ased on the previous meeting, one common MSG2 schedules multiple </w:t>
      </w:r>
      <w:proofErr w:type="spellStart"/>
      <w:r w:rsidRPr="00E849EE">
        <w:rPr>
          <w:rFonts w:eastAsia="等线"/>
          <w:iCs/>
          <w:sz w:val="21"/>
          <w:lang w:val="en-GB" w:eastAsia="zh-CN"/>
        </w:rPr>
        <w:t>FDMed</w:t>
      </w:r>
      <w:proofErr w:type="spellEnd"/>
      <w:r w:rsidRPr="00E849EE">
        <w:rPr>
          <w:rFonts w:eastAsia="等线"/>
          <w:iCs/>
          <w:sz w:val="21"/>
          <w:lang w:val="en-GB" w:eastAsia="zh-CN"/>
        </w:rPr>
        <w:t xml:space="preserve"> MSG3 are supported, and whether other cases can be supported needs further discussion. </w:t>
      </w:r>
      <w:r>
        <w:rPr>
          <w:rFonts w:eastAsia="等线"/>
          <w:iCs/>
          <w:sz w:val="21"/>
          <w:lang w:val="en-GB" w:eastAsia="zh-CN"/>
        </w:rPr>
        <w:t xml:space="preserve">There are still four cases needs that can be regarded as a potential scheduling method for MSG2 and MSG3, which </w:t>
      </w:r>
      <w:r w:rsidR="000C5126">
        <w:rPr>
          <w:rFonts w:eastAsia="等线"/>
          <w:iCs/>
          <w:sz w:val="21"/>
          <w:lang w:val="en-GB" w:eastAsia="zh-CN"/>
        </w:rPr>
        <w:t>are</w:t>
      </w:r>
      <w:r>
        <w:rPr>
          <w:rFonts w:eastAsia="等线"/>
          <w:iCs/>
          <w:sz w:val="21"/>
          <w:lang w:val="en-GB" w:eastAsia="zh-CN"/>
        </w:rPr>
        <w:t xml:space="preserve"> listed as follows:</w:t>
      </w:r>
    </w:p>
    <w:p w14:paraId="6AD2985D" w14:textId="51B42124" w:rsidR="00E849EE" w:rsidRDefault="00E849EE" w:rsidP="00E849E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Case 2: </w:t>
      </w:r>
      <w:r w:rsidRPr="00E849EE">
        <w:rPr>
          <w:rFonts w:eastAsia="等线"/>
          <w:iCs/>
          <w:sz w:val="21"/>
          <w:lang w:val="en-GB" w:eastAsia="zh-CN"/>
        </w:rPr>
        <w:t xml:space="preserve">Msg2, Msg2, </w:t>
      </w:r>
      <w:proofErr w:type="spellStart"/>
      <w:r w:rsidRPr="00E849EE">
        <w:rPr>
          <w:rFonts w:eastAsia="等线"/>
          <w:iCs/>
          <w:sz w:val="21"/>
          <w:lang w:val="en-GB" w:eastAsia="zh-CN"/>
        </w:rPr>
        <w:t>FDMed</w:t>
      </w:r>
      <w:proofErr w:type="spellEnd"/>
      <w:r w:rsidRPr="00E849EE">
        <w:rPr>
          <w:rFonts w:eastAsia="等线"/>
          <w:iCs/>
          <w:sz w:val="21"/>
          <w:lang w:val="en-GB" w:eastAsia="zh-CN"/>
        </w:rPr>
        <w:t xml:space="preserve"> Msg3 and Msg3</w:t>
      </w:r>
    </w:p>
    <w:p w14:paraId="0668491C" w14:textId="55DB13B6" w:rsidR="00E849EE" w:rsidRDefault="00E849EE" w:rsidP="00E849E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Case 3: </w:t>
      </w:r>
      <w:r w:rsidRPr="00E849EE">
        <w:rPr>
          <w:rFonts w:eastAsia="等线"/>
          <w:iCs/>
          <w:sz w:val="21"/>
          <w:lang w:val="en-GB" w:eastAsia="zh-CN"/>
        </w:rPr>
        <w:t>Msg2, Msg3, Msg2, Msg3</w:t>
      </w:r>
    </w:p>
    <w:p w14:paraId="50901D36" w14:textId="11DE6242" w:rsidR="00E849EE" w:rsidRDefault="00E849EE" w:rsidP="00E849E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Case 4: </w:t>
      </w:r>
      <w:r w:rsidRPr="00E849EE">
        <w:rPr>
          <w:rFonts w:eastAsia="等线"/>
          <w:iCs/>
          <w:sz w:val="21"/>
          <w:lang w:val="en-GB" w:eastAsia="zh-CN"/>
        </w:rPr>
        <w:t xml:space="preserve">Common Msg2, </w:t>
      </w:r>
      <w:proofErr w:type="spellStart"/>
      <w:r w:rsidRPr="00E849EE">
        <w:rPr>
          <w:rFonts w:eastAsia="等线"/>
          <w:iCs/>
          <w:sz w:val="21"/>
          <w:lang w:val="en-GB" w:eastAsia="zh-CN"/>
        </w:rPr>
        <w:t>TDMed</w:t>
      </w:r>
      <w:proofErr w:type="spellEnd"/>
      <w:r w:rsidRPr="00E849EE">
        <w:rPr>
          <w:rFonts w:eastAsia="等线"/>
          <w:iCs/>
          <w:sz w:val="21"/>
          <w:lang w:val="en-GB" w:eastAsia="zh-CN"/>
        </w:rPr>
        <w:t xml:space="preserve"> Msg3 and Msg3</w:t>
      </w:r>
    </w:p>
    <w:p w14:paraId="1B6C2DC9" w14:textId="55AC4A6F" w:rsidR="00E849EE" w:rsidRDefault="00E849EE" w:rsidP="00E849E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Case 5: </w:t>
      </w:r>
      <w:r w:rsidRPr="00E849EE">
        <w:rPr>
          <w:rFonts w:eastAsia="等线"/>
          <w:iCs/>
          <w:sz w:val="21"/>
          <w:lang w:val="en-GB" w:eastAsia="zh-CN"/>
        </w:rPr>
        <w:t xml:space="preserve">Msg2, Msg2, </w:t>
      </w:r>
      <w:proofErr w:type="spellStart"/>
      <w:r w:rsidRPr="00E849EE">
        <w:rPr>
          <w:rFonts w:eastAsia="等线"/>
          <w:iCs/>
          <w:sz w:val="21"/>
          <w:lang w:val="en-GB" w:eastAsia="zh-CN"/>
        </w:rPr>
        <w:t>TDMed</w:t>
      </w:r>
      <w:proofErr w:type="spellEnd"/>
      <w:r w:rsidRPr="00E849EE">
        <w:rPr>
          <w:rFonts w:eastAsia="等线"/>
          <w:iCs/>
          <w:sz w:val="21"/>
          <w:lang w:val="en-GB" w:eastAsia="zh-CN"/>
        </w:rPr>
        <w:t xml:space="preserve"> Msg3 and Msg3</w:t>
      </w:r>
    </w:p>
    <w:p w14:paraId="4DB06668" w14:textId="6E421AAA" w:rsidR="00E849EE" w:rsidRDefault="001C63F7" w:rsidP="00E849E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case 4, </w:t>
      </w:r>
      <w:proofErr w:type="spellStart"/>
      <w:r>
        <w:rPr>
          <w:rFonts w:eastAsia="等线"/>
          <w:iCs/>
          <w:sz w:val="21"/>
          <w:lang w:val="en-GB" w:eastAsia="zh-CN"/>
        </w:rPr>
        <w:t>TDMed</w:t>
      </w:r>
      <w:proofErr w:type="spellEnd"/>
      <w:r>
        <w:rPr>
          <w:rFonts w:eastAsia="等线"/>
          <w:iCs/>
          <w:sz w:val="21"/>
          <w:lang w:val="en-GB" w:eastAsia="zh-CN"/>
        </w:rPr>
        <w:t xml:space="preserve"> MSG3s means </w:t>
      </w:r>
      <w:r w:rsidR="00E810E9">
        <w:rPr>
          <w:rFonts w:eastAsia="等线"/>
          <w:iCs/>
          <w:sz w:val="21"/>
          <w:lang w:val="en-GB" w:eastAsia="zh-CN"/>
        </w:rPr>
        <w:t xml:space="preserve">that </w:t>
      </w:r>
      <w:r>
        <w:rPr>
          <w:rFonts w:eastAsia="等线"/>
          <w:iCs/>
          <w:sz w:val="21"/>
          <w:lang w:val="en-GB" w:eastAsia="zh-CN"/>
        </w:rPr>
        <w:t xml:space="preserve">at least </w:t>
      </w:r>
      <w:proofErr w:type="gramStart"/>
      <w:r>
        <w:rPr>
          <w:rFonts w:eastAsia="等线"/>
          <w:iCs/>
          <w:sz w:val="21"/>
          <w:lang w:val="en-GB" w:eastAsia="zh-CN"/>
        </w:rPr>
        <w:t>two time</w:t>
      </w:r>
      <w:proofErr w:type="gramEnd"/>
      <w:r>
        <w:rPr>
          <w:rFonts w:eastAsia="等线"/>
          <w:iCs/>
          <w:sz w:val="21"/>
          <w:lang w:val="en-GB" w:eastAsia="zh-CN"/>
        </w:rPr>
        <w:t xml:space="preserve"> domain resources are needed for their transmission</w:t>
      </w:r>
      <w:r w:rsidR="00EA5E3B">
        <w:rPr>
          <w:rFonts w:eastAsia="等线"/>
          <w:iCs/>
          <w:sz w:val="21"/>
          <w:lang w:val="en-GB" w:eastAsia="zh-CN"/>
        </w:rPr>
        <w:t>,</w:t>
      </w:r>
      <w:r>
        <w:rPr>
          <w:rFonts w:eastAsia="等线"/>
          <w:iCs/>
          <w:sz w:val="21"/>
          <w:lang w:val="en-GB" w:eastAsia="zh-CN"/>
        </w:rPr>
        <w:t xml:space="preserve"> corresponding to one PRDCH. Since we have agreed that only one time domain resource for D2R transmission for MSG3 in response to a PRDCH for MSG2 transmission, </w:t>
      </w:r>
      <w:proofErr w:type="spellStart"/>
      <w:r>
        <w:rPr>
          <w:rFonts w:eastAsia="等线"/>
          <w:iCs/>
          <w:sz w:val="21"/>
          <w:lang w:val="en-GB" w:eastAsia="zh-CN"/>
        </w:rPr>
        <w:t>TDMed</w:t>
      </w:r>
      <w:proofErr w:type="spellEnd"/>
      <w:r>
        <w:rPr>
          <w:rFonts w:eastAsia="等线"/>
          <w:iCs/>
          <w:sz w:val="21"/>
          <w:lang w:val="en-GB" w:eastAsia="zh-CN"/>
        </w:rPr>
        <w:t xml:space="preserve"> MSG3 corresponding to one MSG2 violates the achieved agreement, thus case 4 should not be supported.</w:t>
      </w:r>
    </w:p>
    <w:p w14:paraId="336D76A0" w14:textId="525D2451" w:rsidR="001C63F7" w:rsidRDefault="001C63F7" w:rsidP="00E849EE">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Among case 2, case 3 and case 5, case 3 should be first supported, since it has </w:t>
      </w:r>
      <w:r w:rsidR="00E810E9">
        <w:rPr>
          <w:rFonts w:eastAsia="等线"/>
          <w:iCs/>
          <w:sz w:val="21"/>
          <w:lang w:val="en-GB" w:eastAsia="zh-CN"/>
        </w:rPr>
        <w:t>the</w:t>
      </w:r>
      <w:r>
        <w:rPr>
          <w:rFonts w:eastAsia="等线"/>
          <w:iCs/>
          <w:sz w:val="21"/>
          <w:lang w:val="en-GB" w:eastAsia="zh-CN"/>
        </w:rPr>
        <w:t xml:space="preserve"> shortest time domain interval between each MSG2 and its scheduled MSG3</w:t>
      </w:r>
      <w:r w:rsidR="007F5102">
        <w:rPr>
          <w:rFonts w:eastAsia="等线"/>
          <w:iCs/>
          <w:sz w:val="21"/>
          <w:lang w:val="en-GB" w:eastAsia="zh-CN"/>
        </w:rPr>
        <w:t xml:space="preserve">, especially when a larger TB size will be transmitted in MSG3. Meanwhile, considering RAN2 has agreed that MSG2 retransmission can be supported in the CBRA process, case 3 will support MSG2 transmission naturally. Apart from case 3, case 2 can be prioritized than case 5 due to its smaller time domain interval between MSG2 and MSG3, but </w:t>
      </w:r>
      <w:r w:rsidR="008E7B7D">
        <w:rPr>
          <w:rFonts w:eastAsia="等线"/>
          <w:iCs/>
          <w:sz w:val="21"/>
          <w:lang w:val="en-GB" w:eastAsia="zh-CN"/>
        </w:rPr>
        <w:t xml:space="preserve">if case 2 is supported, MSG3 transmission must support </w:t>
      </w:r>
      <w:r w:rsidR="00E810E9">
        <w:rPr>
          <w:rFonts w:eastAsia="等线"/>
          <w:iCs/>
          <w:sz w:val="21"/>
          <w:lang w:val="en-GB" w:eastAsia="zh-CN"/>
        </w:rPr>
        <w:t xml:space="preserve">the </w:t>
      </w:r>
      <w:r w:rsidR="008E7B7D">
        <w:rPr>
          <w:rFonts w:eastAsia="等线"/>
          <w:iCs/>
          <w:sz w:val="21"/>
          <w:lang w:val="en-GB" w:eastAsia="zh-CN"/>
        </w:rPr>
        <w:t>FDM method in advance.</w:t>
      </w:r>
    </w:p>
    <w:p w14:paraId="0B594479" w14:textId="135BA172" w:rsidR="00FA7032" w:rsidRPr="00FA7032" w:rsidRDefault="00FA7032" w:rsidP="00FA7032">
      <w:pPr>
        <w:pStyle w:val="a8"/>
        <w:rPr>
          <w:i/>
          <w:sz w:val="21"/>
          <w:lang w:val="en-US"/>
        </w:rPr>
      </w:pPr>
      <w:bookmarkStart w:id="11" w:name="OB1"/>
      <w:r w:rsidRPr="00FA7032">
        <w:rPr>
          <w:i/>
          <w:sz w:val="21"/>
          <w:lang w:val="en-US"/>
        </w:rPr>
        <w:lastRenderedPageBreak/>
        <w:t xml:space="preserve">Observation </w:t>
      </w:r>
      <w:r w:rsidRPr="00FA7032">
        <w:rPr>
          <w:i/>
          <w:sz w:val="21"/>
          <w:lang w:val="en-US"/>
        </w:rPr>
        <w:fldChar w:fldCharType="begin"/>
      </w:r>
      <w:r w:rsidRPr="00FA7032">
        <w:rPr>
          <w:i/>
          <w:sz w:val="21"/>
          <w:lang w:val="en-US"/>
        </w:rPr>
        <w:instrText xml:space="preserve"> SEQ Observation \* ARABIC </w:instrText>
      </w:r>
      <w:r w:rsidRPr="00FA7032">
        <w:rPr>
          <w:i/>
          <w:sz w:val="21"/>
          <w:lang w:val="en-US"/>
        </w:rPr>
        <w:fldChar w:fldCharType="separate"/>
      </w:r>
      <w:r w:rsidRPr="00FA7032">
        <w:rPr>
          <w:i/>
          <w:sz w:val="21"/>
          <w:lang w:val="en-US"/>
        </w:rPr>
        <w:t>1</w:t>
      </w:r>
      <w:r w:rsidRPr="00FA7032">
        <w:rPr>
          <w:i/>
          <w:sz w:val="21"/>
          <w:lang w:val="en-US"/>
        </w:rPr>
        <w:fldChar w:fldCharType="end"/>
      </w:r>
      <w:r w:rsidRPr="00FA7032">
        <w:rPr>
          <w:i/>
          <w:sz w:val="21"/>
          <w:lang w:val="en-US"/>
        </w:rPr>
        <w:t>: Case 2 has a smaller time interval between the MSG2 and the corresponding MSG3 compared with case 5.</w:t>
      </w:r>
    </w:p>
    <w:p w14:paraId="28A32E33" w14:textId="3A5174BB" w:rsidR="008E7B7D" w:rsidRDefault="008E7B7D" w:rsidP="008E7B7D">
      <w:pPr>
        <w:pStyle w:val="a8"/>
        <w:rPr>
          <w:i/>
          <w:sz w:val="21"/>
          <w:lang w:val="en-US"/>
        </w:rPr>
      </w:pPr>
      <w:bookmarkStart w:id="12" w:name="PP12"/>
      <w:bookmarkEnd w:id="11"/>
      <w:r w:rsidRPr="008E7B7D">
        <w:rPr>
          <w:i/>
          <w:sz w:val="21"/>
          <w:lang w:val="en-US"/>
        </w:rPr>
        <w:t xml:space="preserve">Proposal </w:t>
      </w:r>
      <w:r w:rsidRPr="008E7B7D">
        <w:rPr>
          <w:i/>
          <w:sz w:val="21"/>
          <w:lang w:val="en-US"/>
        </w:rPr>
        <w:fldChar w:fldCharType="begin"/>
      </w:r>
      <w:r w:rsidRPr="008E7B7D">
        <w:rPr>
          <w:i/>
          <w:sz w:val="21"/>
          <w:lang w:val="en-US"/>
        </w:rPr>
        <w:instrText xml:space="preserve"> SEQ Proposal \* ARABIC </w:instrText>
      </w:r>
      <w:r w:rsidRPr="008E7B7D">
        <w:rPr>
          <w:i/>
          <w:sz w:val="21"/>
          <w:lang w:val="en-US"/>
        </w:rPr>
        <w:fldChar w:fldCharType="separate"/>
      </w:r>
      <w:r w:rsidR="00A712B0">
        <w:rPr>
          <w:i/>
          <w:noProof/>
          <w:sz w:val="21"/>
          <w:lang w:val="en-US"/>
        </w:rPr>
        <w:t>12</w:t>
      </w:r>
      <w:r w:rsidRPr="008E7B7D">
        <w:rPr>
          <w:i/>
          <w:sz w:val="21"/>
          <w:lang w:val="en-US"/>
        </w:rPr>
        <w:fldChar w:fldCharType="end"/>
      </w:r>
      <w:r w:rsidRPr="008E7B7D">
        <w:rPr>
          <w:i/>
          <w:sz w:val="21"/>
          <w:lang w:val="en-US"/>
        </w:rPr>
        <w:t xml:space="preserve">: Support case 3 with </w:t>
      </w:r>
      <w:r>
        <w:rPr>
          <w:i/>
          <w:sz w:val="21"/>
          <w:lang w:val="en-US"/>
        </w:rPr>
        <w:t xml:space="preserve">the </w:t>
      </w:r>
      <w:r w:rsidRPr="008E7B7D">
        <w:rPr>
          <w:i/>
          <w:sz w:val="21"/>
          <w:lang w:val="en-US"/>
        </w:rPr>
        <w:t>highest priority for the MSG3 transmission.</w:t>
      </w:r>
    </w:p>
    <w:p w14:paraId="6BB9A0E0" w14:textId="77777777" w:rsidR="00735B88" w:rsidRPr="00735B88" w:rsidRDefault="00735B88" w:rsidP="00735B88">
      <w:pPr>
        <w:rPr>
          <w:rFonts w:hint="eastAsia"/>
          <w:lang w:eastAsia="zh-CN"/>
        </w:rPr>
      </w:pPr>
    </w:p>
    <w:bookmarkEnd w:id="12"/>
    <w:p w14:paraId="043B3498" w14:textId="39E84F32" w:rsidR="0094717F" w:rsidRPr="0094717F" w:rsidRDefault="0094717F" w:rsidP="0094717F">
      <w:pPr>
        <w:pStyle w:val="1"/>
        <w:ind w:left="420"/>
      </w:pPr>
      <w:r>
        <w:rPr>
          <w:rFonts w:hint="eastAsia"/>
        </w:rPr>
        <w:t>C</w:t>
      </w:r>
      <w:r>
        <w:t>onclusions</w:t>
      </w:r>
    </w:p>
    <w:p w14:paraId="797B520D" w14:textId="6D5DE92E" w:rsidR="00F2626E" w:rsidRDefault="00702FDA">
      <w:pPr>
        <w:pStyle w:val="ad"/>
        <w:jc w:val="both"/>
        <w:rPr>
          <w:color w:val="000000" w:themeColor="text1"/>
          <w:sz w:val="21"/>
          <w:szCs w:val="21"/>
          <w:lang w:eastAsia="zh-CN"/>
        </w:rPr>
      </w:pPr>
      <w:r w:rsidRPr="002A1AF2">
        <w:rPr>
          <w:color w:val="000000" w:themeColor="text1"/>
          <w:sz w:val="21"/>
          <w:szCs w:val="21"/>
          <w:lang w:eastAsia="zh-CN"/>
        </w:rPr>
        <w:t>I</w:t>
      </w:r>
      <w:r w:rsidRPr="002A1AF2">
        <w:rPr>
          <w:rFonts w:hint="eastAsia"/>
          <w:color w:val="000000" w:themeColor="text1"/>
          <w:sz w:val="21"/>
          <w:szCs w:val="21"/>
          <w:lang w:eastAsia="zh-CN"/>
        </w:rPr>
        <w:t xml:space="preserve">n </w:t>
      </w:r>
      <w:r w:rsidRPr="002A1AF2">
        <w:rPr>
          <w:color w:val="000000" w:themeColor="text1"/>
          <w:sz w:val="21"/>
          <w:szCs w:val="21"/>
          <w:lang w:eastAsia="zh-CN"/>
        </w:rPr>
        <w:t xml:space="preserve">this </w:t>
      </w:r>
      <w:r w:rsidRPr="002A1AF2">
        <w:rPr>
          <w:rFonts w:hint="eastAsia"/>
          <w:color w:val="000000" w:themeColor="text1"/>
          <w:sz w:val="21"/>
          <w:szCs w:val="21"/>
          <w:lang w:eastAsia="zh-CN"/>
        </w:rPr>
        <w:t>contribution</w:t>
      </w:r>
      <w:r w:rsidRPr="002A1AF2">
        <w:rPr>
          <w:color w:val="000000" w:themeColor="text1"/>
          <w:sz w:val="21"/>
          <w:szCs w:val="21"/>
          <w:lang w:eastAsia="zh-CN"/>
        </w:rPr>
        <w:t xml:space="preserve">, we </w:t>
      </w:r>
      <w:r w:rsidRPr="002A1AF2">
        <w:rPr>
          <w:color w:val="000000" w:themeColor="text1"/>
          <w:sz w:val="21"/>
          <w:szCs w:val="21"/>
          <w:lang w:val="en-US" w:eastAsia="zh-CN"/>
        </w:rPr>
        <w:t xml:space="preserve">have the following </w:t>
      </w:r>
      <w:r w:rsidR="00A712B0">
        <w:rPr>
          <w:color w:val="000000" w:themeColor="text1"/>
          <w:sz w:val="21"/>
          <w:szCs w:val="21"/>
          <w:lang w:val="en-US" w:eastAsia="zh-CN"/>
        </w:rPr>
        <w:t xml:space="preserve">observations and </w:t>
      </w:r>
      <w:r w:rsidRPr="002A1AF2">
        <w:rPr>
          <w:color w:val="000000" w:themeColor="text1"/>
          <w:sz w:val="21"/>
          <w:szCs w:val="21"/>
          <w:lang w:val="en-US" w:eastAsia="zh-CN"/>
        </w:rPr>
        <w:t>proposals</w:t>
      </w:r>
      <w:r w:rsidRPr="002A1AF2">
        <w:rPr>
          <w:color w:val="000000" w:themeColor="text1"/>
          <w:sz w:val="21"/>
          <w:szCs w:val="21"/>
          <w:lang w:eastAsia="zh-CN"/>
        </w:rPr>
        <w:t>:</w:t>
      </w:r>
    </w:p>
    <w:p w14:paraId="1A7A423F" w14:textId="5F4C1FB6" w:rsidR="00A712B0" w:rsidRPr="00FA7032" w:rsidRDefault="00A712B0" w:rsidP="00FA7032">
      <w:pPr>
        <w:pStyle w:val="a8"/>
        <w:rPr>
          <w:i/>
          <w:sz w:val="21"/>
          <w:lang w:val="en-US"/>
        </w:rPr>
      </w:pPr>
      <w:r>
        <w:rPr>
          <w:color w:val="000000" w:themeColor="text1"/>
          <w:sz w:val="21"/>
          <w:szCs w:val="21"/>
        </w:rPr>
        <w:fldChar w:fldCharType="begin"/>
      </w:r>
      <w:r w:rsidRPr="00A712B0">
        <w:rPr>
          <w:color w:val="000000" w:themeColor="text1"/>
          <w:sz w:val="21"/>
          <w:szCs w:val="21"/>
          <w:lang w:val="en-US"/>
        </w:rPr>
        <w:instrText xml:space="preserve"> REF OB1 \h </w:instrText>
      </w:r>
      <w:r>
        <w:rPr>
          <w:color w:val="000000" w:themeColor="text1"/>
          <w:sz w:val="21"/>
          <w:szCs w:val="21"/>
        </w:rPr>
      </w:r>
      <w:r>
        <w:rPr>
          <w:color w:val="000000" w:themeColor="text1"/>
          <w:sz w:val="21"/>
          <w:szCs w:val="21"/>
        </w:rPr>
        <w:fldChar w:fldCharType="separate"/>
      </w:r>
      <w:r w:rsidRPr="00FA7032">
        <w:rPr>
          <w:i/>
          <w:sz w:val="21"/>
          <w:lang w:val="en-US"/>
        </w:rPr>
        <w:t>Observation 1: Case 2 has a smaller time interval between the MSG2 and the corresponding MSG3 compared with case 5.</w:t>
      </w:r>
    </w:p>
    <w:p w14:paraId="63461937" w14:textId="13423391" w:rsidR="00A712B0" w:rsidRPr="004B4F77" w:rsidRDefault="00A712B0" w:rsidP="00A559BB">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PP1 \h </w:instrText>
      </w:r>
      <w:r>
        <w:rPr>
          <w:color w:val="000000" w:themeColor="text1"/>
          <w:sz w:val="21"/>
          <w:szCs w:val="21"/>
        </w:rPr>
      </w:r>
      <w:r>
        <w:rPr>
          <w:color w:val="000000" w:themeColor="text1"/>
          <w:sz w:val="21"/>
          <w:szCs w:val="21"/>
        </w:rPr>
        <w:fldChar w:fldCharType="separate"/>
      </w:r>
      <w:r w:rsidRPr="004B4F77">
        <w:rPr>
          <w:i/>
          <w:sz w:val="21"/>
          <w:lang w:val="en-US"/>
        </w:rPr>
        <w:t xml:space="preserve">Proposal </w:t>
      </w:r>
      <w:r>
        <w:rPr>
          <w:i/>
          <w:noProof/>
          <w:sz w:val="21"/>
          <w:lang w:val="en-US"/>
        </w:rPr>
        <w:t>1</w:t>
      </w:r>
      <w:r w:rsidRPr="004B4F77">
        <w:rPr>
          <w:i/>
          <w:sz w:val="21"/>
          <w:lang w:val="en-US"/>
        </w:rPr>
        <w:t xml:space="preserve">: </w:t>
      </w:r>
      <w:r>
        <w:rPr>
          <w:i/>
          <w:sz w:val="21"/>
          <w:lang w:val="en-US"/>
        </w:rPr>
        <w:t>Support codepoint indication method for the joint indication of SFS factor, chip duration and raw bit duration.</w:t>
      </w:r>
    </w:p>
    <w:p w14:paraId="234E4F8B" w14:textId="6EBCC023" w:rsidR="000D6F6C" w:rsidRPr="000D6F6C" w:rsidRDefault="00A712B0" w:rsidP="000D6F6C">
      <w:pPr>
        <w:pStyle w:val="a8"/>
        <w:rPr>
          <w:rFonts w:hint="eastAsia"/>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PP2 \h </w:instrText>
      </w:r>
      <w:r>
        <w:rPr>
          <w:color w:val="000000" w:themeColor="text1"/>
          <w:sz w:val="21"/>
          <w:szCs w:val="21"/>
        </w:rPr>
      </w:r>
      <w:r>
        <w:rPr>
          <w:color w:val="000000" w:themeColor="text1"/>
          <w:sz w:val="21"/>
          <w:szCs w:val="21"/>
        </w:rPr>
        <w:fldChar w:fldCharType="separate"/>
      </w:r>
      <w:r w:rsidR="000D6F6C" w:rsidRPr="007226E2">
        <w:rPr>
          <w:i/>
          <w:sz w:val="21"/>
          <w:lang w:val="en-US"/>
        </w:rPr>
        <w:t xml:space="preserve">Proposal </w:t>
      </w:r>
      <w:r w:rsidR="000D6F6C">
        <w:rPr>
          <w:i/>
          <w:noProof/>
          <w:sz w:val="21"/>
          <w:lang w:val="en-US"/>
        </w:rPr>
        <w:t>2</w:t>
      </w:r>
      <w:r w:rsidR="000D6F6C" w:rsidRPr="007226E2">
        <w:rPr>
          <w:i/>
          <w:sz w:val="21"/>
          <w:lang w:val="en-US"/>
        </w:rPr>
        <w:t>: Confirm the working assumption that using 7 bit</w:t>
      </w:r>
      <w:r w:rsidR="000D6F6C">
        <w:rPr>
          <w:rFonts w:hint="eastAsia"/>
          <w:i/>
          <w:sz w:val="21"/>
          <w:lang w:val="en-US"/>
        </w:rPr>
        <w:t>s</w:t>
      </w:r>
      <w:r w:rsidR="000D6F6C" w:rsidRPr="007226E2">
        <w:rPr>
          <w:i/>
          <w:sz w:val="21"/>
          <w:lang w:val="en-US"/>
        </w:rPr>
        <w:t xml:space="preserve"> indication for payload size</w:t>
      </w:r>
      <w:r w:rsidR="000D6F6C">
        <w:rPr>
          <w:i/>
          <w:sz w:val="21"/>
          <w:lang w:val="en-US"/>
        </w:rPr>
        <w:t>.</w:t>
      </w:r>
    </w:p>
    <w:p w14:paraId="677B757A" w14:textId="0656B811" w:rsidR="00A712B0" w:rsidRPr="00B31783" w:rsidRDefault="00A712B0" w:rsidP="00B31783">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PP3 \h </w:instrText>
      </w:r>
      <w:r>
        <w:rPr>
          <w:color w:val="000000" w:themeColor="text1"/>
          <w:sz w:val="21"/>
          <w:szCs w:val="21"/>
        </w:rPr>
      </w:r>
      <w:r>
        <w:rPr>
          <w:color w:val="000000" w:themeColor="text1"/>
          <w:sz w:val="21"/>
          <w:szCs w:val="21"/>
        </w:rPr>
        <w:fldChar w:fldCharType="separate"/>
      </w:r>
      <w:r w:rsidRPr="00B31783">
        <w:rPr>
          <w:i/>
          <w:sz w:val="21"/>
          <w:lang w:val="en-US"/>
        </w:rPr>
        <w:t xml:space="preserve">Proposal </w:t>
      </w:r>
      <w:r>
        <w:rPr>
          <w:i/>
          <w:noProof/>
          <w:sz w:val="21"/>
          <w:lang w:val="en-US"/>
        </w:rPr>
        <w:t>3</w:t>
      </w:r>
      <w:r w:rsidRPr="00B31783">
        <w:rPr>
          <w:i/>
          <w:sz w:val="21"/>
          <w:lang w:val="en-US"/>
        </w:rPr>
        <w:t xml:space="preserve">: Support </w:t>
      </w:r>
      <w:proofErr w:type="gramStart"/>
      <w:r w:rsidRPr="00B31783">
        <w:rPr>
          <w:i/>
          <w:sz w:val="21"/>
          <w:lang w:val="en-US"/>
        </w:rPr>
        <w:t>a same</w:t>
      </w:r>
      <w:proofErr w:type="gramEnd"/>
      <w:r w:rsidRPr="00B31783">
        <w:rPr>
          <w:i/>
          <w:sz w:val="21"/>
          <w:lang w:val="en-US"/>
        </w:rPr>
        <w:t xml:space="preserve"> chip duration between CAP part and data part, and M value is acquired by the CAP part.</w:t>
      </w:r>
    </w:p>
    <w:p w14:paraId="45E02C98" w14:textId="1BB2E580" w:rsidR="00A712B0" w:rsidRDefault="00A712B0" w:rsidP="0055379B">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PP4 \h </w:instrText>
      </w:r>
      <w:r>
        <w:rPr>
          <w:color w:val="000000" w:themeColor="text1"/>
          <w:sz w:val="21"/>
          <w:szCs w:val="21"/>
        </w:rPr>
      </w:r>
      <w:r>
        <w:rPr>
          <w:color w:val="000000" w:themeColor="text1"/>
          <w:sz w:val="21"/>
          <w:szCs w:val="21"/>
        </w:rPr>
        <w:fldChar w:fldCharType="separate"/>
      </w:r>
      <w:r w:rsidRPr="00986FE2">
        <w:rPr>
          <w:i/>
          <w:sz w:val="21"/>
          <w:lang w:val="en-US"/>
        </w:rPr>
        <w:t xml:space="preserve">Proposal </w:t>
      </w:r>
      <w:r>
        <w:rPr>
          <w:i/>
          <w:noProof/>
          <w:sz w:val="21"/>
          <w:lang w:val="en-US"/>
        </w:rPr>
        <w:t>4</w:t>
      </w:r>
      <w:r w:rsidRPr="00986FE2">
        <w:rPr>
          <w:i/>
          <w:sz w:val="21"/>
          <w:lang w:val="en-US"/>
        </w:rPr>
        <w:t xml:space="preserve">: Support </w:t>
      </w:r>
      <w:r>
        <w:rPr>
          <w:i/>
          <w:sz w:val="21"/>
          <w:lang w:val="en-US"/>
        </w:rPr>
        <w:t>a joint indication of FEC and repetition number with the following indication table:</w:t>
      </w:r>
    </w:p>
    <w:tbl>
      <w:tblPr>
        <w:tblStyle w:val="af8"/>
        <w:tblW w:w="0" w:type="auto"/>
        <w:jc w:val="center"/>
        <w:tblLook w:val="04A0" w:firstRow="1" w:lastRow="0" w:firstColumn="1" w:lastColumn="0" w:noHBand="0" w:noVBand="1"/>
      </w:tblPr>
      <w:tblGrid>
        <w:gridCol w:w="1629"/>
        <w:gridCol w:w="1629"/>
        <w:gridCol w:w="1629"/>
        <w:gridCol w:w="1630"/>
      </w:tblGrid>
      <w:tr w:rsidR="00A712B0" w14:paraId="2969784D" w14:textId="77777777" w:rsidTr="00916F8C">
        <w:trPr>
          <w:trHeight w:val="282"/>
          <w:jc w:val="center"/>
        </w:trPr>
        <w:tc>
          <w:tcPr>
            <w:tcW w:w="1629" w:type="dxa"/>
          </w:tcPr>
          <w:p w14:paraId="441B90C5"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codepoint</w:t>
            </w:r>
          </w:p>
        </w:tc>
        <w:tc>
          <w:tcPr>
            <w:tcW w:w="1629" w:type="dxa"/>
          </w:tcPr>
          <w:p w14:paraId="708DAF54"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 indication</w:t>
            </w:r>
          </w:p>
        </w:tc>
        <w:tc>
          <w:tcPr>
            <w:tcW w:w="1629" w:type="dxa"/>
          </w:tcPr>
          <w:p w14:paraId="068C1A96"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 code rate</w:t>
            </w:r>
          </w:p>
        </w:tc>
        <w:tc>
          <w:tcPr>
            <w:tcW w:w="1630" w:type="dxa"/>
          </w:tcPr>
          <w:p w14:paraId="47E4A3B7"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Rep number</w:t>
            </w:r>
          </w:p>
        </w:tc>
      </w:tr>
      <w:tr w:rsidR="00A712B0" w14:paraId="39088F0F" w14:textId="77777777" w:rsidTr="00916F8C">
        <w:trPr>
          <w:trHeight w:val="282"/>
          <w:jc w:val="center"/>
        </w:trPr>
        <w:tc>
          <w:tcPr>
            <w:tcW w:w="1629" w:type="dxa"/>
          </w:tcPr>
          <w:p w14:paraId="4E38ED20"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0</w:t>
            </w:r>
            <w:r w:rsidRPr="00916F8C">
              <w:rPr>
                <w:rFonts w:eastAsia="等线"/>
                <w:b/>
                <w:i/>
                <w:iCs/>
                <w:sz w:val="21"/>
                <w:lang w:val="en-GB" w:eastAsia="zh-CN"/>
              </w:rPr>
              <w:t>00</w:t>
            </w:r>
          </w:p>
        </w:tc>
        <w:tc>
          <w:tcPr>
            <w:tcW w:w="1629" w:type="dxa"/>
          </w:tcPr>
          <w:p w14:paraId="78EDC594"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N</w:t>
            </w:r>
            <w:r w:rsidRPr="00916F8C">
              <w:rPr>
                <w:rFonts w:eastAsia="等线"/>
                <w:b/>
                <w:i/>
                <w:iCs/>
                <w:sz w:val="21"/>
                <w:lang w:val="en-GB" w:eastAsia="zh-CN"/>
              </w:rPr>
              <w:t>o FEC</w:t>
            </w:r>
          </w:p>
        </w:tc>
        <w:tc>
          <w:tcPr>
            <w:tcW w:w="1629" w:type="dxa"/>
          </w:tcPr>
          <w:p w14:paraId="54C1C09E"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w:t>
            </w:r>
          </w:p>
        </w:tc>
        <w:tc>
          <w:tcPr>
            <w:tcW w:w="1630" w:type="dxa"/>
          </w:tcPr>
          <w:p w14:paraId="28073EFF"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p>
        </w:tc>
      </w:tr>
      <w:tr w:rsidR="00A712B0" w14:paraId="3A33DC15" w14:textId="77777777" w:rsidTr="00916F8C">
        <w:trPr>
          <w:trHeight w:val="286"/>
          <w:jc w:val="center"/>
        </w:trPr>
        <w:tc>
          <w:tcPr>
            <w:tcW w:w="1629" w:type="dxa"/>
          </w:tcPr>
          <w:p w14:paraId="186504CC"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0</w:t>
            </w:r>
            <w:r w:rsidRPr="00916F8C">
              <w:rPr>
                <w:rFonts w:eastAsia="等线"/>
                <w:b/>
                <w:i/>
                <w:iCs/>
                <w:sz w:val="21"/>
                <w:lang w:val="en-GB" w:eastAsia="zh-CN"/>
              </w:rPr>
              <w:t>01</w:t>
            </w:r>
          </w:p>
        </w:tc>
        <w:tc>
          <w:tcPr>
            <w:tcW w:w="1629" w:type="dxa"/>
          </w:tcPr>
          <w:p w14:paraId="7675D17C"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N</w:t>
            </w:r>
            <w:r w:rsidRPr="00916F8C">
              <w:rPr>
                <w:rFonts w:eastAsia="等线"/>
                <w:b/>
                <w:i/>
                <w:iCs/>
                <w:sz w:val="21"/>
                <w:lang w:val="en-GB" w:eastAsia="zh-CN"/>
              </w:rPr>
              <w:t>o FEC</w:t>
            </w:r>
          </w:p>
        </w:tc>
        <w:tc>
          <w:tcPr>
            <w:tcW w:w="1629" w:type="dxa"/>
          </w:tcPr>
          <w:p w14:paraId="20F277E9"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w:t>
            </w:r>
          </w:p>
        </w:tc>
        <w:tc>
          <w:tcPr>
            <w:tcW w:w="1630" w:type="dxa"/>
          </w:tcPr>
          <w:p w14:paraId="10EEF4D9"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2</w:t>
            </w:r>
          </w:p>
        </w:tc>
      </w:tr>
      <w:tr w:rsidR="00A712B0" w14:paraId="2537D913" w14:textId="77777777" w:rsidTr="00916F8C">
        <w:trPr>
          <w:trHeight w:val="282"/>
          <w:jc w:val="center"/>
        </w:trPr>
        <w:tc>
          <w:tcPr>
            <w:tcW w:w="1629" w:type="dxa"/>
          </w:tcPr>
          <w:p w14:paraId="728EF4C2"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0</w:t>
            </w:r>
            <w:r w:rsidRPr="00916F8C">
              <w:rPr>
                <w:rFonts w:eastAsia="等线"/>
                <w:b/>
                <w:i/>
                <w:iCs/>
                <w:sz w:val="21"/>
                <w:lang w:val="en-GB" w:eastAsia="zh-CN"/>
              </w:rPr>
              <w:t>10</w:t>
            </w:r>
          </w:p>
        </w:tc>
        <w:tc>
          <w:tcPr>
            <w:tcW w:w="1629" w:type="dxa"/>
          </w:tcPr>
          <w:p w14:paraId="71509C3A"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N</w:t>
            </w:r>
            <w:r w:rsidRPr="00916F8C">
              <w:rPr>
                <w:rFonts w:eastAsia="等线"/>
                <w:b/>
                <w:i/>
                <w:iCs/>
                <w:sz w:val="21"/>
                <w:lang w:val="en-GB" w:eastAsia="zh-CN"/>
              </w:rPr>
              <w:t>o FEC</w:t>
            </w:r>
          </w:p>
        </w:tc>
        <w:tc>
          <w:tcPr>
            <w:tcW w:w="1629" w:type="dxa"/>
          </w:tcPr>
          <w:p w14:paraId="3C8650AF"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w:t>
            </w:r>
          </w:p>
        </w:tc>
        <w:tc>
          <w:tcPr>
            <w:tcW w:w="1630" w:type="dxa"/>
          </w:tcPr>
          <w:p w14:paraId="07D22DE8"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4</w:t>
            </w:r>
          </w:p>
        </w:tc>
      </w:tr>
      <w:tr w:rsidR="00A712B0" w14:paraId="5989B338" w14:textId="77777777" w:rsidTr="00916F8C">
        <w:trPr>
          <w:trHeight w:val="282"/>
          <w:jc w:val="center"/>
        </w:trPr>
        <w:tc>
          <w:tcPr>
            <w:tcW w:w="1629" w:type="dxa"/>
          </w:tcPr>
          <w:p w14:paraId="6A8F85CA"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00</w:t>
            </w:r>
          </w:p>
        </w:tc>
        <w:tc>
          <w:tcPr>
            <w:tcW w:w="1629" w:type="dxa"/>
          </w:tcPr>
          <w:p w14:paraId="1F0C990F"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4158A5E6"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/3</w:t>
            </w:r>
          </w:p>
        </w:tc>
        <w:tc>
          <w:tcPr>
            <w:tcW w:w="1630" w:type="dxa"/>
          </w:tcPr>
          <w:p w14:paraId="00E12D0B"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p>
        </w:tc>
      </w:tr>
      <w:tr w:rsidR="00A712B0" w14:paraId="34BF971D" w14:textId="77777777" w:rsidTr="00916F8C">
        <w:trPr>
          <w:trHeight w:val="282"/>
          <w:jc w:val="center"/>
        </w:trPr>
        <w:tc>
          <w:tcPr>
            <w:tcW w:w="1629" w:type="dxa"/>
          </w:tcPr>
          <w:p w14:paraId="12AD5C57"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01</w:t>
            </w:r>
          </w:p>
        </w:tc>
        <w:tc>
          <w:tcPr>
            <w:tcW w:w="1629" w:type="dxa"/>
          </w:tcPr>
          <w:p w14:paraId="1FBC3140"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11BA2E35"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/3</w:t>
            </w:r>
          </w:p>
        </w:tc>
        <w:tc>
          <w:tcPr>
            <w:tcW w:w="1630" w:type="dxa"/>
          </w:tcPr>
          <w:p w14:paraId="2E8B6572"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2</w:t>
            </w:r>
          </w:p>
        </w:tc>
      </w:tr>
      <w:tr w:rsidR="00A712B0" w14:paraId="58E53618" w14:textId="77777777" w:rsidTr="00916F8C">
        <w:trPr>
          <w:trHeight w:val="282"/>
          <w:jc w:val="center"/>
        </w:trPr>
        <w:tc>
          <w:tcPr>
            <w:tcW w:w="1629" w:type="dxa"/>
          </w:tcPr>
          <w:p w14:paraId="3514FF10"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10</w:t>
            </w:r>
          </w:p>
        </w:tc>
        <w:tc>
          <w:tcPr>
            <w:tcW w:w="1629" w:type="dxa"/>
          </w:tcPr>
          <w:p w14:paraId="0189E641"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2252EC22"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/3</w:t>
            </w:r>
          </w:p>
        </w:tc>
        <w:tc>
          <w:tcPr>
            <w:tcW w:w="1630" w:type="dxa"/>
          </w:tcPr>
          <w:p w14:paraId="6239A7BF"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b/>
                <w:i/>
                <w:iCs/>
                <w:sz w:val="21"/>
                <w:lang w:val="en-GB" w:eastAsia="zh-CN"/>
              </w:rPr>
              <w:t>4</w:t>
            </w:r>
          </w:p>
        </w:tc>
      </w:tr>
      <w:tr w:rsidR="00A712B0" w14:paraId="27C06A18" w14:textId="77777777" w:rsidTr="00916F8C">
        <w:trPr>
          <w:trHeight w:val="282"/>
          <w:jc w:val="center"/>
        </w:trPr>
        <w:tc>
          <w:tcPr>
            <w:tcW w:w="1629" w:type="dxa"/>
          </w:tcPr>
          <w:p w14:paraId="6C5927DC"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11</w:t>
            </w:r>
          </w:p>
        </w:tc>
        <w:tc>
          <w:tcPr>
            <w:tcW w:w="1629" w:type="dxa"/>
          </w:tcPr>
          <w:p w14:paraId="335B0767"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F</w:t>
            </w:r>
            <w:r w:rsidRPr="00916F8C">
              <w:rPr>
                <w:rFonts w:eastAsia="等线"/>
                <w:b/>
                <w:i/>
                <w:iCs/>
                <w:sz w:val="21"/>
                <w:lang w:val="en-GB" w:eastAsia="zh-CN"/>
              </w:rPr>
              <w:t>EC</w:t>
            </w:r>
          </w:p>
        </w:tc>
        <w:tc>
          <w:tcPr>
            <w:tcW w:w="1629" w:type="dxa"/>
          </w:tcPr>
          <w:p w14:paraId="4637C439"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r w:rsidRPr="00916F8C">
              <w:rPr>
                <w:rFonts w:eastAsia="等线"/>
                <w:b/>
                <w:i/>
                <w:iCs/>
                <w:sz w:val="21"/>
                <w:lang w:val="en-GB" w:eastAsia="zh-CN"/>
              </w:rPr>
              <w:t>/2</w:t>
            </w:r>
          </w:p>
        </w:tc>
        <w:tc>
          <w:tcPr>
            <w:tcW w:w="1630" w:type="dxa"/>
          </w:tcPr>
          <w:p w14:paraId="646F9552" w14:textId="77777777" w:rsidR="00A712B0" w:rsidRPr="00916F8C" w:rsidRDefault="00A712B0" w:rsidP="00916F8C">
            <w:pPr>
              <w:overflowPunct/>
              <w:autoSpaceDE/>
              <w:autoSpaceDN/>
              <w:adjustRightInd/>
              <w:snapToGrid w:val="0"/>
              <w:spacing w:after="120" w:line="280" w:lineRule="atLeast"/>
              <w:jc w:val="center"/>
              <w:textAlignment w:val="auto"/>
              <w:rPr>
                <w:rFonts w:eastAsia="等线"/>
                <w:b/>
                <w:i/>
                <w:iCs/>
                <w:sz w:val="21"/>
                <w:lang w:val="en-GB" w:eastAsia="zh-CN"/>
              </w:rPr>
            </w:pPr>
            <w:r w:rsidRPr="00916F8C">
              <w:rPr>
                <w:rFonts w:eastAsia="等线" w:hint="eastAsia"/>
                <w:b/>
                <w:i/>
                <w:iCs/>
                <w:sz w:val="21"/>
                <w:lang w:val="en-GB" w:eastAsia="zh-CN"/>
              </w:rPr>
              <w:t>1</w:t>
            </w:r>
          </w:p>
        </w:tc>
      </w:tr>
    </w:tbl>
    <w:p w14:paraId="307B8828" w14:textId="0E232121" w:rsidR="00A712B0" w:rsidRPr="00B70A0A" w:rsidRDefault="00A712B0" w:rsidP="00E810E9">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PP5 \h </w:instrText>
      </w:r>
      <w:r>
        <w:rPr>
          <w:color w:val="000000" w:themeColor="text1"/>
          <w:sz w:val="21"/>
          <w:szCs w:val="21"/>
        </w:rPr>
      </w:r>
      <w:r>
        <w:rPr>
          <w:color w:val="000000" w:themeColor="text1"/>
          <w:sz w:val="21"/>
          <w:szCs w:val="21"/>
        </w:rPr>
        <w:fldChar w:fldCharType="separate"/>
      </w:r>
      <w:r w:rsidRPr="00B70A0A">
        <w:rPr>
          <w:i/>
          <w:sz w:val="21"/>
          <w:lang w:val="en-US"/>
        </w:rPr>
        <w:t xml:space="preserve">Proposal </w:t>
      </w:r>
      <w:r>
        <w:rPr>
          <w:i/>
          <w:noProof/>
          <w:sz w:val="21"/>
          <w:lang w:val="en-US"/>
        </w:rPr>
        <w:t>5</w:t>
      </w:r>
      <w:r w:rsidRPr="00B70A0A">
        <w:rPr>
          <w:i/>
          <w:sz w:val="21"/>
          <w:lang w:val="en-US"/>
        </w:rPr>
        <w:t xml:space="preserve">: </w:t>
      </w:r>
      <w:r>
        <w:rPr>
          <w:i/>
          <w:sz w:val="21"/>
          <w:lang w:val="en-US"/>
        </w:rPr>
        <w:t xml:space="preserve">Support an early indication mechanism where some L1 control information is added in </w:t>
      </w:r>
      <w:proofErr w:type="gramStart"/>
      <w:r>
        <w:rPr>
          <w:i/>
          <w:sz w:val="21"/>
          <w:lang w:val="en-US"/>
        </w:rPr>
        <w:t>the front</w:t>
      </w:r>
      <w:proofErr w:type="gramEnd"/>
      <w:r>
        <w:rPr>
          <w:i/>
          <w:sz w:val="21"/>
          <w:lang w:val="en-US"/>
        </w:rPr>
        <w:t xml:space="preserve"> of the PRDCH channel, including message type or ID information.</w:t>
      </w:r>
    </w:p>
    <w:p w14:paraId="6A213D89" w14:textId="18429A1F" w:rsidR="00A712B0" w:rsidRPr="00E810E9" w:rsidRDefault="00A712B0" w:rsidP="00E810E9">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PP6 \h </w:instrText>
      </w:r>
      <w:r>
        <w:rPr>
          <w:color w:val="000000" w:themeColor="text1"/>
          <w:sz w:val="21"/>
          <w:szCs w:val="21"/>
        </w:rPr>
      </w:r>
      <w:r>
        <w:rPr>
          <w:color w:val="000000" w:themeColor="text1"/>
          <w:sz w:val="21"/>
          <w:szCs w:val="21"/>
        </w:rPr>
        <w:fldChar w:fldCharType="separate"/>
      </w:r>
      <w:r w:rsidRPr="003F12DD">
        <w:rPr>
          <w:i/>
          <w:sz w:val="21"/>
          <w:lang w:val="en-US"/>
        </w:rPr>
        <w:t xml:space="preserve">Proposal </w:t>
      </w:r>
      <w:r>
        <w:rPr>
          <w:i/>
          <w:noProof/>
          <w:sz w:val="21"/>
          <w:lang w:val="en-US"/>
        </w:rPr>
        <w:t>6</w:t>
      </w:r>
      <w:r w:rsidRPr="003F12DD">
        <w:rPr>
          <w:i/>
          <w:sz w:val="21"/>
          <w:lang w:val="en-US"/>
        </w:rPr>
        <w:t>: Support a separate CRC coding scheme for PRDCH channel design.</w:t>
      </w:r>
    </w:p>
    <w:p w14:paraId="0ED6B35E" w14:textId="5DABE228" w:rsidR="00A712B0" w:rsidRDefault="00A712B0" w:rsidP="00835372">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PP7 \h </w:instrText>
      </w:r>
      <w:r>
        <w:rPr>
          <w:color w:val="000000" w:themeColor="text1"/>
          <w:sz w:val="21"/>
          <w:szCs w:val="21"/>
        </w:rPr>
      </w:r>
      <w:r>
        <w:rPr>
          <w:color w:val="000000" w:themeColor="text1"/>
          <w:sz w:val="21"/>
          <w:szCs w:val="21"/>
        </w:rPr>
        <w:fldChar w:fldCharType="separate"/>
      </w:r>
      <w:r w:rsidRPr="00835372">
        <w:rPr>
          <w:i/>
          <w:sz w:val="21"/>
          <w:lang w:val="en-US"/>
        </w:rPr>
        <w:t xml:space="preserve">Proposal </w:t>
      </w:r>
      <w:r>
        <w:rPr>
          <w:i/>
          <w:noProof/>
          <w:sz w:val="21"/>
          <w:lang w:val="en-US"/>
        </w:rPr>
        <w:t>7</w:t>
      </w:r>
      <w:r w:rsidRPr="00835372">
        <w:rPr>
          <w:i/>
          <w:sz w:val="21"/>
          <w:lang w:val="en-US"/>
        </w:rPr>
        <w:t xml:space="preserve">: </w:t>
      </w:r>
      <w:r>
        <w:rPr>
          <w:i/>
          <w:sz w:val="21"/>
          <w:lang w:val="en-US"/>
        </w:rPr>
        <w:t xml:space="preserve">Support pre-defining or pre-configuring several </w:t>
      </w:r>
      <w:r w:rsidRPr="00835372">
        <w:rPr>
          <w:i/>
          <w:sz w:val="21"/>
          <w:lang w:val="en-US"/>
        </w:rPr>
        <w:t>T</w:t>
      </w:r>
      <w:r w:rsidRPr="00835372">
        <w:rPr>
          <w:i/>
          <w:sz w:val="21"/>
          <w:vertAlign w:val="subscript"/>
          <w:lang w:val="en-US"/>
        </w:rPr>
        <w:t>offset1</w:t>
      </w:r>
      <w:r w:rsidRPr="00BD0D62">
        <w:rPr>
          <w:i/>
          <w:sz w:val="21"/>
          <w:lang w:val="en-US"/>
        </w:rPr>
        <w:t xml:space="preserve"> </w:t>
      </w:r>
      <w:r>
        <w:rPr>
          <w:i/>
          <w:sz w:val="21"/>
          <w:lang w:val="en-US"/>
        </w:rPr>
        <w:t xml:space="preserve">values and indicating one </w:t>
      </w:r>
      <w:r w:rsidRPr="00835372">
        <w:rPr>
          <w:i/>
          <w:sz w:val="21"/>
          <w:lang w:val="en-US"/>
        </w:rPr>
        <w:t>T</w:t>
      </w:r>
      <w:r w:rsidRPr="00835372">
        <w:rPr>
          <w:i/>
          <w:sz w:val="21"/>
          <w:vertAlign w:val="subscript"/>
          <w:lang w:val="en-US"/>
        </w:rPr>
        <w:t>offset1</w:t>
      </w:r>
      <w:r>
        <w:rPr>
          <w:i/>
          <w:sz w:val="21"/>
          <w:vertAlign w:val="subscript"/>
          <w:lang w:val="en-US"/>
        </w:rPr>
        <w:t xml:space="preserve"> </w:t>
      </w:r>
      <w:r>
        <w:rPr>
          <w:i/>
          <w:sz w:val="21"/>
          <w:lang w:val="en-US"/>
        </w:rPr>
        <w:t>value among them</w:t>
      </w:r>
      <w:r w:rsidRPr="00BD0D62">
        <w:rPr>
          <w:i/>
          <w:sz w:val="21"/>
          <w:lang w:val="en-US"/>
        </w:rPr>
        <w:t>.</w:t>
      </w:r>
    </w:p>
    <w:p w14:paraId="0CBF1685" w14:textId="77777777" w:rsidR="004E30EF" w:rsidRDefault="00A712B0" w:rsidP="006040A3">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PP8 \h </w:instrText>
      </w:r>
      <w:r>
        <w:rPr>
          <w:color w:val="000000" w:themeColor="text1"/>
          <w:sz w:val="21"/>
          <w:szCs w:val="21"/>
        </w:rPr>
      </w:r>
      <w:r>
        <w:rPr>
          <w:color w:val="000000" w:themeColor="text1"/>
          <w:sz w:val="21"/>
          <w:szCs w:val="21"/>
        </w:rPr>
        <w:fldChar w:fldCharType="separate"/>
      </w:r>
      <w:r w:rsidR="004E30EF" w:rsidRPr="00205353">
        <w:rPr>
          <w:i/>
          <w:sz w:val="21"/>
          <w:lang w:val="en-US"/>
        </w:rPr>
        <w:t xml:space="preserve">Proposal </w:t>
      </w:r>
      <w:r w:rsidR="004E30EF">
        <w:rPr>
          <w:i/>
          <w:noProof/>
          <w:sz w:val="21"/>
          <w:lang w:val="en-US"/>
        </w:rPr>
        <w:t>8</w:t>
      </w:r>
      <w:r w:rsidR="004E30EF" w:rsidRPr="00205353">
        <w:rPr>
          <w:i/>
          <w:sz w:val="21"/>
          <w:lang w:val="en-US"/>
        </w:rPr>
        <w:t xml:space="preserve">: Confirm the working assumption of determining the </w:t>
      </w:r>
      <w:r w:rsidR="004E30EF">
        <w:rPr>
          <w:rFonts w:hint="eastAsia"/>
          <w:i/>
          <w:sz w:val="21"/>
          <w:lang w:val="en-US"/>
        </w:rPr>
        <w:t xml:space="preserve">starting time for the </w:t>
      </w:r>
      <w:r w:rsidR="004E30EF" w:rsidRPr="00205353">
        <w:rPr>
          <w:i/>
          <w:sz w:val="21"/>
          <w:lang w:val="en-US"/>
        </w:rPr>
        <w:t xml:space="preserve">second </w:t>
      </w:r>
      <w:r w:rsidR="004E30EF">
        <w:rPr>
          <w:rFonts w:hint="eastAsia"/>
          <w:i/>
          <w:sz w:val="21"/>
          <w:lang w:val="en-US"/>
        </w:rPr>
        <w:t xml:space="preserve">Msg 1 </w:t>
      </w:r>
      <w:r w:rsidR="004E30EF" w:rsidRPr="00205353">
        <w:rPr>
          <w:i/>
          <w:sz w:val="21"/>
          <w:lang w:val="en-US"/>
        </w:rPr>
        <w:t>time domain resource.</w:t>
      </w:r>
    </w:p>
    <w:p w14:paraId="7BFFC0EA" w14:textId="1D98B8B6" w:rsidR="00A712B0" w:rsidRDefault="00A712B0" w:rsidP="00EA5E3B">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PP9 \h </w:instrText>
      </w:r>
      <w:r>
        <w:rPr>
          <w:color w:val="000000" w:themeColor="text1"/>
          <w:sz w:val="21"/>
          <w:szCs w:val="21"/>
        </w:rPr>
      </w:r>
      <w:r>
        <w:rPr>
          <w:color w:val="000000" w:themeColor="text1"/>
          <w:sz w:val="21"/>
          <w:szCs w:val="21"/>
        </w:rPr>
        <w:fldChar w:fldCharType="separate"/>
      </w:r>
      <w:r w:rsidRPr="00205353">
        <w:rPr>
          <w:i/>
          <w:sz w:val="21"/>
          <w:lang w:val="en-US"/>
        </w:rPr>
        <w:t xml:space="preserve">Proposal </w:t>
      </w:r>
      <w:r>
        <w:rPr>
          <w:i/>
          <w:noProof/>
          <w:sz w:val="21"/>
          <w:lang w:val="en-US"/>
        </w:rPr>
        <w:t>9</w:t>
      </w:r>
      <w:r w:rsidRPr="00205353">
        <w:rPr>
          <w:i/>
          <w:sz w:val="21"/>
          <w:lang w:val="en-US"/>
        </w:rPr>
        <w:t xml:space="preserve">: </w:t>
      </w:r>
      <w:r>
        <w:rPr>
          <w:i/>
          <w:sz w:val="21"/>
          <w:lang w:val="en-US"/>
        </w:rPr>
        <w:t xml:space="preserve">Support pre-defining or pre-configuring several </w:t>
      </w:r>
      <w:r w:rsidRPr="00835372">
        <w:rPr>
          <w:i/>
          <w:sz w:val="21"/>
          <w:lang w:val="en-US"/>
        </w:rPr>
        <w:t>T</w:t>
      </w:r>
      <w:r w:rsidRPr="00835372">
        <w:rPr>
          <w:i/>
          <w:sz w:val="21"/>
          <w:vertAlign w:val="subscript"/>
          <w:lang w:val="en-US"/>
        </w:rPr>
        <w:t>offset</w:t>
      </w:r>
      <w:r>
        <w:rPr>
          <w:i/>
          <w:sz w:val="21"/>
          <w:vertAlign w:val="subscript"/>
          <w:lang w:val="en-US"/>
        </w:rPr>
        <w:t>2</w:t>
      </w:r>
      <w:r w:rsidRPr="00BD0D62">
        <w:rPr>
          <w:i/>
          <w:sz w:val="21"/>
          <w:lang w:val="en-US"/>
        </w:rPr>
        <w:t xml:space="preserve"> </w:t>
      </w:r>
      <w:r>
        <w:rPr>
          <w:i/>
          <w:sz w:val="21"/>
          <w:lang w:val="en-US"/>
        </w:rPr>
        <w:t xml:space="preserve">values and indicating one </w:t>
      </w:r>
      <w:r w:rsidRPr="00835372">
        <w:rPr>
          <w:i/>
          <w:sz w:val="21"/>
          <w:lang w:val="en-US"/>
        </w:rPr>
        <w:t>T</w:t>
      </w:r>
      <w:r w:rsidRPr="00835372">
        <w:rPr>
          <w:i/>
          <w:sz w:val="21"/>
          <w:vertAlign w:val="subscript"/>
          <w:lang w:val="en-US"/>
        </w:rPr>
        <w:t>offset</w:t>
      </w:r>
      <w:r>
        <w:rPr>
          <w:i/>
          <w:sz w:val="21"/>
          <w:vertAlign w:val="subscript"/>
          <w:lang w:val="en-US"/>
        </w:rPr>
        <w:t xml:space="preserve">2 </w:t>
      </w:r>
      <w:r>
        <w:rPr>
          <w:i/>
          <w:sz w:val="21"/>
          <w:lang w:val="en-US"/>
        </w:rPr>
        <w:t>value among them</w:t>
      </w:r>
      <w:r w:rsidRPr="00BD0D62">
        <w:rPr>
          <w:i/>
          <w:sz w:val="21"/>
          <w:lang w:val="en-US"/>
        </w:rPr>
        <w:t>.</w:t>
      </w:r>
    </w:p>
    <w:p w14:paraId="28C78134" w14:textId="08B4736C" w:rsidR="00A712B0" w:rsidRPr="00AD5101" w:rsidRDefault="00A712B0" w:rsidP="00AD5101">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PP10 \h </w:instrText>
      </w:r>
      <w:r>
        <w:rPr>
          <w:color w:val="000000" w:themeColor="text1"/>
          <w:sz w:val="21"/>
          <w:szCs w:val="21"/>
        </w:rPr>
      </w:r>
      <w:r>
        <w:rPr>
          <w:color w:val="000000" w:themeColor="text1"/>
          <w:sz w:val="21"/>
          <w:szCs w:val="21"/>
        </w:rPr>
        <w:fldChar w:fldCharType="separate"/>
      </w:r>
      <w:r w:rsidRPr="00554537">
        <w:rPr>
          <w:i/>
          <w:sz w:val="21"/>
          <w:lang w:val="en-US"/>
        </w:rPr>
        <w:t xml:space="preserve">Proposal </w:t>
      </w:r>
      <w:r>
        <w:rPr>
          <w:i/>
          <w:noProof/>
          <w:sz w:val="21"/>
          <w:lang w:val="en-US"/>
        </w:rPr>
        <w:t>10</w:t>
      </w:r>
      <w:r w:rsidRPr="00554537">
        <w:rPr>
          <w:i/>
          <w:sz w:val="21"/>
          <w:lang w:val="en-US"/>
        </w:rPr>
        <w:t>: Support MSG2 monitoring window for device 1.</w:t>
      </w:r>
    </w:p>
    <w:p w14:paraId="1C5AF936" w14:textId="1BB2634E" w:rsidR="00A712B0" w:rsidRDefault="00A712B0" w:rsidP="002E0813">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PP11 \h </w:instrText>
      </w:r>
      <w:r>
        <w:rPr>
          <w:color w:val="000000" w:themeColor="text1"/>
          <w:sz w:val="21"/>
          <w:szCs w:val="21"/>
        </w:rPr>
      </w:r>
      <w:r>
        <w:rPr>
          <w:color w:val="000000" w:themeColor="text1"/>
          <w:sz w:val="21"/>
          <w:szCs w:val="21"/>
        </w:rPr>
        <w:fldChar w:fldCharType="separate"/>
      </w:r>
      <w:r w:rsidRPr="009F0E2A">
        <w:rPr>
          <w:i/>
          <w:sz w:val="21"/>
          <w:lang w:val="en-US"/>
        </w:rPr>
        <w:t xml:space="preserve">Proposal </w:t>
      </w:r>
      <w:r>
        <w:rPr>
          <w:i/>
          <w:noProof/>
          <w:sz w:val="21"/>
          <w:lang w:val="en-US"/>
        </w:rPr>
        <w:t>11</w:t>
      </w:r>
      <w:r w:rsidRPr="009F0E2A">
        <w:rPr>
          <w:i/>
          <w:sz w:val="21"/>
          <w:lang w:val="en-US"/>
        </w:rPr>
        <w:t xml:space="preserve">: </w:t>
      </w:r>
      <w:r>
        <w:rPr>
          <w:rFonts w:hint="eastAsia"/>
          <w:i/>
          <w:sz w:val="21"/>
          <w:lang w:val="en-US"/>
        </w:rPr>
        <w:t>Determining</w:t>
      </w:r>
      <w:r w:rsidRPr="009F0E2A">
        <w:rPr>
          <w:i/>
          <w:sz w:val="21"/>
          <w:lang w:val="en-US"/>
        </w:rPr>
        <w:t xml:space="preserve"> </w:t>
      </w:r>
      <w:r>
        <w:rPr>
          <w:i/>
          <w:sz w:val="21"/>
          <w:lang w:val="en-US"/>
        </w:rPr>
        <w:t xml:space="preserve">the </w:t>
      </w:r>
      <w:r w:rsidRPr="009F0E2A">
        <w:rPr>
          <w:i/>
          <w:sz w:val="21"/>
          <w:lang w:val="en-US"/>
        </w:rPr>
        <w:t xml:space="preserve">starting occasion of MSG2 monitoring shall depend on the </w:t>
      </w:r>
      <w:r>
        <w:rPr>
          <w:rFonts w:hint="eastAsia"/>
          <w:i/>
          <w:sz w:val="21"/>
          <w:lang w:val="en-US"/>
        </w:rPr>
        <w:t>total</w:t>
      </w:r>
      <w:r>
        <w:rPr>
          <w:i/>
          <w:sz w:val="21"/>
          <w:lang w:val="en-US"/>
        </w:rPr>
        <w:t xml:space="preserve"> </w:t>
      </w:r>
      <w:r w:rsidRPr="009F0E2A">
        <w:rPr>
          <w:i/>
          <w:sz w:val="21"/>
          <w:lang w:val="en-US"/>
        </w:rPr>
        <w:t xml:space="preserve">number of time domain resources or the interval between the </w:t>
      </w:r>
      <w:proofErr w:type="gramStart"/>
      <w:r w:rsidRPr="009F0E2A">
        <w:rPr>
          <w:i/>
          <w:sz w:val="21"/>
          <w:lang w:val="en-US"/>
        </w:rPr>
        <w:t>first time</w:t>
      </w:r>
      <w:proofErr w:type="gramEnd"/>
      <w:r w:rsidRPr="009F0E2A">
        <w:rPr>
          <w:i/>
          <w:sz w:val="21"/>
          <w:lang w:val="en-US"/>
        </w:rPr>
        <w:t xml:space="preserve"> domain resource and the starting occasion.</w:t>
      </w:r>
    </w:p>
    <w:p w14:paraId="69174F73" w14:textId="77777777" w:rsidR="00A712B0" w:rsidRPr="0074656C" w:rsidRDefault="00A712B0" w:rsidP="002E0813">
      <w:pPr>
        <w:pStyle w:val="a8"/>
        <w:numPr>
          <w:ilvl w:val="0"/>
          <w:numId w:val="17"/>
        </w:numPr>
        <w:rPr>
          <w:i/>
          <w:sz w:val="21"/>
          <w:lang w:val="en-US"/>
        </w:rPr>
      </w:pPr>
      <w:r>
        <w:rPr>
          <w:i/>
          <w:sz w:val="21"/>
          <w:lang w:val="en-US"/>
        </w:rPr>
        <w:t xml:space="preserve">A </w:t>
      </w:r>
      <w:r w:rsidRPr="0074656C">
        <w:rPr>
          <w:i/>
          <w:sz w:val="21"/>
          <w:lang w:val="en-US"/>
        </w:rPr>
        <w:t>common starting occasion is supported</w:t>
      </w:r>
      <w:r>
        <w:rPr>
          <w:i/>
          <w:sz w:val="21"/>
          <w:lang w:val="en-US"/>
        </w:rPr>
        <w:t xml:space="preserve"> if </w:t>
      </w:r>
      <w:r w:rsidRPr="0074656C">
        <w:rPr>
          <w:i/>
          <w:sz w:val="21"/>
          <w:lang w:val="en-US"/>
        </w:rPr>
        <w:t xml:space="preserve">a short interval or small resource amount </w:t>
      </w:r>
      <w:r>
        <w:rPr>
          <w:i/>
          <w:sz w:val="21"/>
          <w:lang w:val="en-US"/>
        </w:rPr>
        <w:t>is</w:t>
      </w:r>
      <w:r w:rsidRPr="0074656C">
        <w:rPr>
          <w:i/>
          <w:sz w:val="21"/>
          <w:lang w:val="en-US"/>
        </w:rPr>
        <w:t xml:space="preserve"> configured</w:t>
      </w:r>
      <w:r>
        <w:rPr>
          <w:i/>
          <w:sz w:val="21"/>
          <w:lang w:val="en-US"/>
        </w:rPr>
        <w:t>.</w:t>
      </w:r>
    </w:p>
    <w:p w14:paraId="3E4FEFE1" w14:textId="77777777" w:rsidR="00A712B0" w:rsidRDefault="00A712B0" w:rsidP="002E0813">
      <w:pPr>
        <w:pStyle w:val="a8"/>
        <w:numPr>
          <w:ilvl w:val="0"/>
          <w:numId w:val="17"/>
        </w:numPr>
        <w:rPr>
          <w:i/>
          <w:sz w:val="21"/>
          <w:lang w:val="en-US"/>
        </w:rPr>
      </w:pPr>
      <w:r w:rsidRPr="0074656C">
        <w:rPr>
          <w:i/>
          <w:sz w:val="21"/>
          <w:lang w:val="en-US"/>
        </w:rPr>
        <w:t xml:space="preserve">Otherwise, </w:t>
      </w:r>
      <w:r>
        <w:rPr>
          <w:i/>
          <w:sz w:val="21"/>
          <w:lang w:val="en-US"/>
        </w:rPr>
        <w:t xml:space="preserve">a </w:t>
      </w:r>
      <w:r w:rsidRPr="0074656C">
        <w:rPr>
          <w:i/>
          <w:sz w:val="21"/>
          <w:lang w:val="en-US"/>
        </w:rPr>
        <w:t>separate starting occasion will be more appropriate.</w:t>
      </w:r>
    </w:p>
    <w:p w14:paraId="5C8360D6" w14:textId="3726E98E" w:rsidR="00A712B0" w:rsidRDefault="00A712B0" w:rsidP="008E7B7D">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A712B0">
        <w:rPr>
          <w:color w:val="000000" w:themeColor="text1"/>
          <w:sz w:val="21"/>
          <w:szCs w:val="21"/>
          <w:lang w:val="en-US"/>
        </w:rPr>
        <w:instrText xml:space="preserve"> REF PP12 \h </w:instrText>
      </w:r>
      <w:r>
        <w:rPr>
          <w:color w:val="000000" w:themeColor="text1"/>
          <w:sz w:val="21"/>
          <w:szCs w:val="21"/>
        </w:rPr>
      </w:r>
      <w:r>
        <w:rPr>
          <w:color w:val="000000" w:themeColor="text1"/>
          <w:sz w:val="21"/>
          <w:szCs w:val="21"/>
        </w:rPr>
        <w:fldChar w:fldCharType="separate"/>
      </w:r>
      <w:r w:rsidRPr="008E7B7D">
        <w:rPr>
          <w:i/>
          <w:sz w:val="21"/>
          <w:lang w:val="en-US"/>
        </w:rPr>
        <w:t xml:space="preserve">Proposal </w:t>
      </w:r>
      <w:r>
        <w:rPr>
          <w:i/>
          <w:noProof/>
          <w:sz w:val="21"/>
          <w:lang w:val="en-US"/>
        </w:rPr>
        <w:t>12</w:t>
      </w:r>
      <w:r w:rsidRPr="008E7B7D">
        <w:rPr>
          <w:i/>
          <w:sz w:val="21"/>
          <w:lang w:val="en-US"/>
        </w:rPr>
        <w:t xml:space="preserve">: Support case 3 with </w:t>
      </w:r>
      <w:r>
        <w:rPr>
          <w:i/>
          <w:sz w:val="21"/>
          <w:lang w:val="en-US"/>
        </w:rPr>
        <w:t xml:space="preserve">the </w:t>
      </w:r>
      <w:r w:rsidRPr="008E7B7D">
        <w:rPr>
          <w:i/>
          <w:sz w:val="21"/>
          <w:lang w:val="en-US"/>
        </w:rPr>
        <w:t>highest priority for the MSG3 transmission.</w:t>
      </w:r>
    </w:p>
    <w:p w14:paraId="46C78844" w14:textId="350B6934" w:rsidR="00A712B0" w:rsidRPr="00A712B0" w:rsidRDefault="00A712B0" w:rsidP="00A712B0">
      <w:pPr>
        <w:pStyle w:val="1"/>
        <w:numPr>
          <w:ilvl w:val="0"/>
          <w:numId w:val="0"/>
        </w:numPr>
      </w:pPr>
      <w:r>
        <w:rPr>
          <w:color w:val="000000" w:themeColor="text1"/>
          <w:sz w:val="21"/>
          <w:szCs w:val="21"/>
          <w:lang w:eastAsia="zh-CN"/>
        </w:rPr>
        <w:lastRenderedPageBreak/>
        <w:fldChar w:fldCharType="end"/>
      </w:r>
      <w:r w:rsidRPr="00CA754C">
        <w:t>References</w:t>
      </w:r>
    </w:p>
    <w:p w14:paraId="77CEC800" w14:textId="4BAEAA46" w:rsidR="00BA478B" w:rsidRPr="00BA478B" w:rsidRDefault="008520F3" w:rsidP="00BA478B">
      <w:pPr>
        <w:pStyle w:val="aff1"/>
        <w:numPr>
          <w:ilvl w:val="0"/>
          <w:numId w:val="12"/>
        </w:numPr>
        <w:ind w:firstLineChars="0"/>
        <w:rPr>
          <w:rFonts w:eastAsia="Calibri"/>
          <w:color w:val="000000" w:themeColor="text1"/>
          <w:sz w:val="21"/>
          <w:szCs w:val="21"/>
          <w:lang w:eastAsia="zh-CN"/>
        </w:rPr>
      </w:pPr>
      <w:r>
        <w:rPr>
          <w:rFonts w:eastAsia="Calibri"/>
          <w:color w:val="000000" w:themeColor="text1"/>
          <w:sz w:val="21"/>
          <w:szCs w:val="21"/>
          <w:lang w:eastAsia="zh-CN"/>
        </w:rPr>
        <w:t>3GPP RAN1 Chairman’s Notes</w:t>
      </w:r>
      <w:r w:rsidR="00BA478B" w:rsidRPr="00BA478B">
        <w:rPr>
          <w:rFonts w:eastAsia="Calibri"/>
          <w:color w:val="000000" w:themeColor="text1"/>
          <w:sz w:val="21"/>
          <w:szCs w:val="21"/>
          <w:lang w:eastAsia="zh-CN"/>
        </w:rPr>
        <w:t>, RAN</w:t>
      </w:r>
      <w:r>
        <w:rPr>
          <w:rFonts w:eastAsia="Calibri"/>
          <w:color w:val="000000" w:themeColor="text1"/>
          <w:sz w:val="21"/>
          <w:szCs w:val="21"/>
          <w:lang w:eastAsia="zh-CN"/>
        </w:rPr>
        <w:t xml:space="preserve">1 </w:t>
      </w:r>
      <w:r w:rsidR="00BA478B" w:rsidRPr="00BA478B">
        <w:rPr>
          <w:rFonts w:eastAsia="Calibri"/>
          <w:color w:val="000000" w:themeColor="text1"/>
          <w:sz w:val="21"/>
          <w:szCs w:val="21"/>
          <w:lang w:eastAsia="zh-CN"/>
        </w:rPr>
        <w:t>#1</w:t>
      </w:r>
      <w:r>
        <w:rPr>
          <w:rFonts w:eastAsia="Calibri"/>
          <w:color w:val="000000" w:themeColor="text1"/>
          <w:sz w:val="21"/>
          <w:szCs w:val="21"/>
          <w:lang w:eastAsia="zh-CN"/>
        </w:rPr>
        <w:t>20</w:t>
      </w:r>
      <w:r w:rsidR="00203B1D" w:rsidRPr="00203B1D">
        <w:rPr>
          <w:rFonts w:eastAsia="Calibri"/>
          <w:color w:val="000000" w:themeColor="text1"/>
          <w:sz w:val="21"/>
          <w:szCs w:val="21"/>
          <w:lang w:eastAsia="zh-CN"/>
        </w:rPr>
        <w:t>bis</w:t>
      </w:r>
      <w:r>
        <w:rPr>
          <w:rFonts w:eastAsia="Calibri"/>
          <w:color w:val="000000" w:themeColor="text1"/>
          <w:sz w:val="21"/>
          <w:szCs w:val="21"/>
          <w:lang w:eastAsia="zh-CN"/>
        </w:rPr>
        <w:t xml:space="preserve"> meeting</w:t>
      </w:r>
      <w:r w:rsidR="00BA478B" w:rsidRPr="00BA478B">
        <w:rPr>
          <w:rFonts w:eastAsia="Calibri"/>
          <w:color w:val="000000" w:themeColor="text1"/>
          <w:sz w:val="21"/>
          <w:szCs w:val="21"/>
          <w:lang w:eastAsia="zh-CN"/>
        </w:rPr>
        <w:t xml:space="preserve">, </w:t>
      </w:r>
      <w:r w:rsidR="00203B1D">
        <w:rPr>
          <w:rFonts w:eastAsia="Calibri"/>
          <w:color w:val="000000" w:themeColor="text1"/>
          <w:sz w:val="21"/>
          <w:szCs w:val="21"/>
          <w:lang w:eastAsia="zh-CN"/>
        </w:rPr>
        <w:t>Wuhan</w:t>
      </w:r>
      <w:r w:rsidR="00BA478B" w:rsidRPr="00BA478B">
        <w:rPr>
          <w:rFonts w:eastAsia="Calibri" w:hint="eastAsia"/>
          <w:color w:val="000000" w:themeColor="text1"/>
          <w:sz w:val="21"/>
          <w:szCs w:val="21"/>
          <w:lang w:eastAsia="zh-CN"/>
        </w:rPr>
        <w:t>,</w:t>
      </w:r>
      <w:r>
        <w:rPr>
          <w:rFonts w:eastAsia="Calibri"/>
          <w:color w:val="000000" w:themeColor="text1"/>
          <w:sz w:val="21"/>
          <w:szCs w:val="21"/>
          <w:lang w:eastAsia="zh-CN"/>
        </w:rPr>
        <w:t xml:space="preserve"> </w:t>
      </w:r>
      <w:r w:rsidR="00203B1D">
        <w:rPr>
          <w:rFonts w:eastAsia="Calibri"/>
          <w:color w:val="000000" w:themeColor="text1"/>
          <w:sz w:val="21"/>
          <w:szCs w:val="21"/>
          <w:lang w:eastAsia="zh-CN"/>
        </w:rPr>
        <w:t>China</w:t>
      </w:r>
      <w:r>
        <w:rPr>
          <w:rFonts w:eastAsia="Calibri"/>
          <w:color w:val="000000" w:themeColor="text1"/>
          <w:sz w:val="21"/>
          <w:szCs w:val="21"/>
          <w:lang w:eastAsia="zh-CN"/>
        </w:rPr>
        <w:t xml:space="preserve">, </w:t>
      </w:r>
      <w:r w:rsidR="00203B1D">
        <w:rPr>
          <w:rFonts w:eastAsia="Calibri"/>
          <w:color w:val="000000" w:themeColor="text1"/>
          <w:sz w:val="21"/>
          <w:szCs w:val="21"/>
          <w:lang w:eastAsia="zh-CN"/>
        </w:rPr>
        <w:t>April</w:t>
      </w:r>
      <w:r w:rsidR="00BA478B" w:rsidRPr="00BA478B">
        <w:rPr>
          <w:rFonts w:eastAsia="Calibri"/>
          <w:color w:val="000000" w:themeColor="text1"/>
          <w:sz w:val="21"/>
          <w:szCs w:val="21"/>
          <w:lang w:eastAsia="zh-CN"/>
        </w:rPr>
        <w:t>, 202</w:t>
      </w:r>
      <w:r>
        <w:rPr>
          <w:rFonts w:eastAsia="Calibri"/>
          <w:color w:val="000000" w:themeColor="text1"/>
          <w:sz w:val="21"/>
          <w:szCs w:val="21"/>
          <w:lang w:eastAsia="zh-CN"/>
        </w:rPr>
        <w:t>5</w:t>
      </w:r>
      <w:r w:rsidR="00BA478B" w:rsidRPr="00BA478B">
        <w:rPr>
          <w:rFonts w:eastAsia="Calibri"/>
          <w:color w:val="000000" w:themeColor="text1"/>
          <w:sz w:val="21"/>
          <w:szCs w:val="21"/>
          <w:lang w:eastAsia="zh-CN"/>
        </w:rPr>
        <w:t>.</w:t>
      </w:r>
    </w:p>
    <w:p w14:paraId="0E211318" w14:textId="37CD5518" w:rsidR="00F2626E" w:rsidRPr="007214C9" w:rsidRDefault="00BA478B" w:rsidP="00A22751">
      <w:pPr>
        <w:pStyle w:val="ListParagraph1"/>
        <w:numPr>
          <w:ilvl w:val="0"/>
          <w:numId w:val="12"/>
        </w:numPr>
        <w:spacing w:after="0"/>
        <w:rPr>
          <w:rFonts w:eastAsia="宋体"/>
          <w:color w:val="000000" w:themeColor="text1"/>
          <w:sz w:val="21"/>
          <w:szCs w:val="21"/>
          <w:lang w:eastAsia="zh-CN"/>
        </w:rPr>
      </w:pPr>
      <w:r w:rsidRPr="007214C9">
        <w:rPr>
          <w:sz w:val="21"/>
          <w:szCs w:val="21"/>
        </w:rPr>
        <w:t>3GPP TR 38.769 V2.0.1</w:t>
      </w:r>
      <w:r w:rsidRPr="007214C9">
        <w:rPr>
          <w:rFonts w:hint="eastAsia"/>
          <w:sz w:val="21"/>
          <w:szCs w:val="21"/>
        </w:rPr>
        <w:t xml:space="preserve">, </w:t>
      </w:r>
      <w:r w:rsidRPr="007214C9">
        <w:rPr>
          <w:sz w:val="21"/>
          <w:szCs w:val="21"/>
        </w:rPr>
        <w:t>Study on solutions for ambient IoT (Internet of Things)</w:t>
      </w:r>
      <w:r w:rsidRPr="007214C9">
        <w:rPr>
          <w:rFonts w:hint="eastAsia"/>
          <w:sz w:val="21"/>
          <w:szCs w:val="21"/>
        </w:rPr>
        <w:t xml:space="preserve"> (R19)</w:t>
      </w:r>
      <w:r w:rsidRPr="007214C9">
        <w:rPr>
          <w:sz w:val="21"/>
          <w:szCs w:val="21"/>
        </w:rPr>
        <w:t>.</w:t>
      </w:r>
    </w:p>
    <w:sectPr w:rsidR="00F2626E" w:rsidRPr="007214C9">
      <w:footerReference w:type="default" r:id="rId1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81B76" w14:textId="77777777" w:rsidR="000F319C" w:rsidRDefault="000F319C">
      <w:pPr>
        <w:spacing w:after="0"/>
      </w:pPr>
      <w:r>
        <w:separator/>
      </w:r>
    </w:p>
  </w:endnote>
  <w:endnote w:type="continuationSeparator" w:id="0">
    <w:p w14:paraId="18DB2B02" w14:textId="77777777" w:rsidR="000F319C" w:rsidRDefault="000F31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338D" w14:textId="49979D58" w:rsidR="000C5126" w:rsidRDefault="000C512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B1D">
      <w:rPr>
        <w:rFonts w:ascii="Arial" w:hAnsi="Arial" w:cs="Arial"/>
        <w:b/>
        <w:noProof/>
        <w:sz w:val="18"/>
        <w:szCs w:val="18"/>
      </w:rPr>
      <w:t>1</w:t>
    </w:r>
    <w:r>
      <w:rPr>
        <w:rFonts w:ascii="Arial" w:hAnsi="Arial" w:cs="Arial"/>
        <w:b/>
        <w:sz w:val="18"/>
        <w:szCs w:val="18"/>
      </w:rPr>
      <w:fldChar w:fldCharType="end"/>
    </w:r>
  </w:p>
  <w:p w14:paraId="23266A50" w14:textId="77777777" w:rsidR="000C5126" w:rsidRDefault="000C5126">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E7B0E" w14:textId="77777777" w:rsidR="000F319C" w:rsidRDefault="000F319C">
      <w:pPr>
        <w:spacing w:after="0"/>
      </w:pPr>
      <w:r>
        <w:separator/>
      </w:r>
    </w:p>
  </w:footnote>
  <w:footnote w:type="continuationSeparator" w:id="0">
    <w:p w14:paraId="707076A1" w14:textId="77777777" w:rsidR="000F319C" w:rsidRDefault="000F31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662A7"/>
    <w:multiLevelType w:val="hybridMultilevel"/>
    <w:tmpl w:val="D3503BA8"/>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5401C"/>
    <w:multiLevelType w:val="hybridMultilevel"/>
    <w:tmpl w:val="8A5A03B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901125"/>
    <w:multiLevelType w:val="multilevel"/>
    <w:tmpl w:val="26901125"/>
    <w:lvl w:ilvl="0">
      <w:start w:val="1"/>
      <w:numFmt w:val="decimal"/>
      <w:pStyle w:val="1"/>
      <w:lvlText w:val="%1     "/>
      <w:lvlJc w:val="left"/>
      <w:pPr>
        <w:ind w:left="1697"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93D3E35"/>
    <w:multiLevelType w:val="hybridMultilevel"/>
    <w:tmpl w:val="7B12D48C"/>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05D00"/>
    <w:multiLevelType w:val="hybridMultilevel"/>
    <w:tmpl w:val="36BA093E"/>
    <w:lvl w:ilvl="0" w:tplc="AFDAE6A0">
      <w:start w:val="2"/>
      <w:numFmt w:val="bullet"/>
      <w:lvlText w:val="-"/>
      <w:lvlJc w:val="left"/>
      <w:pPr>
        <w:ind w:left="420" w:hanging="420"/>
      </w:pPr>
      <w:rPr>
        <w:rFonts w:ascii="Times New Roman" w:eastAsia="宋体" w:hAnsi="Times New Roman" w:cs="Times New Roman" w:hint="default"/>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F327FB"/>
    <w:multiLevelType w:val="hybridMultilevel"/>
    <w:tmpl w:val="00DA235E"/>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02956"/>
    <w:multiLevelType w:val="hybridMultilevel"/>
    <w:tmpl w:val="139C871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0F3BDE"/>
    <w:multiLevelType w:val="hybridMultilevel"/>
    <w:tmpl w:val="CEA2A4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A210DE"/>
    <w:multiLevelType w:val="hybridMultilevel"/>
    <w:tmpl w:val="9B00F84A"/>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AD01EF"/>
    <w:multiLevelType w:val="hybridMultilevel"/>
    <w:tmpl w:val="94CCFDBC"/>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50D2992"/>
    <w:multiLevelType w:val="hybridMultilevel"/>
    <w:tmpl w:val="01A09720"/>
    <w:lvl w:ilvl="0" w:tplc="3F680D4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B714DB"/>
    <w:multiLevelType w:val="hybridMultilevel"/>
    <w:tmpl w:val="829AC82E"/>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7808F0"/>
    <w:multiLevelType w:val="hybridMultilevel"/>
    <w:tmpl w:val="20E660A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226BD3"/>
    <w:multiLevelType w:val="hybridMultilevel"/>
    <w:tmpl w:val="9CB2E732"/>
    <w:lvl w:ilvl="0" w:tplc="3F680D4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94621"/>
    <w:multiLevelType w:val="hybridMultilevel"/>
    <w:tmpl w:val="49D02D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317670">
    <w:abstractNumId w:val="7"/>
  </w:num>
  <w:num w:numId="2" w16cid:durableId="228735732">
    <w:abstractNumId w:val="27"/>
  </w:num>
  <w:num w:numId="3" w16cid:durableId="299843121">
    <w:abstractNumId w:val="1"/>
  </w:num>
  <w:num w:numId="4" w16cid:durableId="1437746637">
    <w:abstractNumId w:val="26"/>
  </w:num>
  <w:num w:numId="5" w16cid:durableId="1419015133">
    <w:abstractNumId w:val="24"/>
  </w:num>
  <w:num w:numId="6" w16cid:durableId="330570247">
    <w:abstractNumId w:val="16"/>
  </w:num>
  <w:num w:numId="7" w16cid:durableId="1540970834">
    <w:abstractNumId w:val="15"/>
  </w:num>
  <w:num w:numId="8" w16cid:durableId="118902585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270011770">
    <w:abstractNumId w:val="19"/>
  </w:num>
  <w:num w:numId="10" w16cid:durableId="83965452">
    <w:abstractNumId w:val="32"/>
  </w:num>
  <w:num w:numId="11" w16cid:durableId="57437572">
    <w:abstractNumId w:val="23"/>
  </w:num>
  <w:num w:numId="12" w16cid:durableId="2110193892">
    <w:abstractNumId w:val="22"/>
  </w:num>
  <w:num w:numId="13" w16cid:durableId="1981881738">
    <w:abstractNumId w:val="33"/>
  </w:num>
  <w:num w:numId="14" w16cid:durableId="337777566">
    <w:abstractNumId w:val="8"/>
  </w:num>
  <w:num w:numId="15" w16cid:durableId="187911888">
    <w:abstractNumId w:val="12"/>
  </w:num>
  <w:num w:numId="16" w16cid:durableId="1340232379">
    <w:abstractNumId w:val="2"/>
  </w:num>
  <w:num w:numId="17" w16cid:durableId="15039721">
    <w:abstractNumId w:val="4"/>
  </w:num>
  <w:num w:numId="18" w16cid:durableId="1378512146">
    <w:abstractNumId w:val="25"/>
  </w:num>
  <w:num w:numId="19" w16cid:durableId="88359736">
    <w:abstractNumId w:val="21"/>
  </w:num>
  <w:num w:numId="20" w16cid:durableId="1274241190">
    <w:abstractNumId w:val="13"/>
  </w:num>
  <w:num w:numId="21" w16cid:durableId="1326202754">
    <w:abstractNumId w:val="5"/>
  </w:num>
  <w:num w:numId="22" w16cid:durableId="418404455">
    <w:abstractNumId w:val="6"/>
  </w:num>
  <w:num w:numId="23" w16cid:durableId="1245337947">
    <w:abstractNumId w:val="35"/>
  </w:num>
  <w:num w:numId="24" w16cid:durableId="344481934">
    <w:abstractNumId w:val="28"/>
  </w:num>
  <w:num w:numId="25" w16cid:durableId="831527471">
    <w:abstractNumId w:val="17"/>
  </w:num>
  <w:num w:numId="26" w16cid:durableId="1199972707">
    <w:abstractNumId w:val="7"/>
  </w:num>
  <w:num w:numId="27" w16cid:durableId="81269177">
    <w:abstractNumId w:val="31"/>
  </w:num>
  <w:num w:numId="28" w16cid:durableId="676228033">
    <w:abstractNumId w:val="10"/>
  </w:num>
  <w:num w:numId="29" w16cid:durableId="1419445948">
    <w:abstractNumId w:val="20"/>
  </w:num>
  <w:num w:numId="30" w16cid:durableId="190186404">
    <w:abstractNumId w:val="14"/>
  </w:num>
  <w:num w:numId="31" w16cid:durableId="1950119936">
    <w:abstractNumId w:val="18"/>
  </w:num>
  <w:num w:numId="32" w16cid:durableId="1324702369">
    <w:abstractNumId w:val="30"/>
  </w:num>
  <w:num w:numId="33" w16cid:durableId="2062632769">
    <w:abstractNumId w:val="3"/>
  </w:num>
  <w:num w:numId="34" w16cid:durableId="1920292024">
    <w:abstractNumId w:val="11"/>
  </w:num>
  <w:num w:numId="35" w16cid:durableId="1321350247">
    <w:abstractNumId w:val="29"/>
  </w:num>
  <w:num w:numId="36" w16cid:durableId="1329093948">
    <w:abstractNumId w:val="9"/>
  </w:num>
  <w:num w:numId="37" w16cid:durableId="1636060282">
    <w:abstractNumId w:val="34"/>
  </w:num>
  <w:num w:numId="38" w16cid:durableId="1803377109">
    <w:abstractNumId w:val="36"/>
  </w:num>
  <w:num w:numId="39" w16cid:durableId="57096797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1F"/>
    <w:rsid w:val="0000010A"/>
    <w:rsid w:val="000007C7"/>
    <w:rsid w:val="000008B0"/>
    <w:rsid w:val="000011D6"/>
    <w:rsid w:val="000012C1"/>
    <w:rsid w:val="000012DC"/>
    <w:rsid w:val="0000137F"/>
    <w:rsid w:val="00001957"/>
    <w:rsid w:val="00001A55"/>
    <w:rsid w:val="00001A57"/>
    <w:rsid w:val="00001B95"/>
    <w:rsid w:val="00001E00"/>
    <w:rsid w:val="00001E7C"/>
    <w:rsid w:val="0000202C"/>
    <w:rsid w:val="0000207E"/>
    <w:rsid w:val="00002105"/>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5E4"/>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7C8"/>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B1A"/>
    <w:rsid w:val="00030E21"/>
    <w:rsid w:val="0003104B"/>
    <w:rsid w:val="00031159"/>
    <w:rsid w:val="000311F8"/>
    <w:rsid w:val="00031320"/>
    <w:rsid w:val="0003169E"/>
    <w:rsid w:val="0003202B"/>
    <w:rsid w:val="0003234E"/>
    <w:rsid w:val="000323DF"/>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76"/>
    <w:rsid w:val="000346E9"/>
    <w:rsid w:val="00034AB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CAD"/>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1EC"/>
    <w:rsid w:val="000472FE"/>
    <w:rsid w:val="000474F1"/>
    <w:rsid w:val="000475A8"/>
    <w:rsid w:val="000478E7"/>
    <w:rsid w:val="00047B57"/>
    <w:rsid w:val="00047BC3"/>
    <w:rsid w:val="00047ED5"/>
    <w:rsid w:val="00047FB4"/>
    <w:rsid w:val="00050011"/>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C8D"/>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0"/>
    <w:rsid w:val="0006296D"/>
    <w:rsid w:val="00062D26"/>
    <w:rsid w:val="00062D2C"/>
    <w:rsid w:val="00063077"/>
    <w:rsid w:val="00063176"/>
    <w:rsid w:val="000631B1"/>
    <w:rsid w:val="000632EA"/>
    <w:rsid w:val="0006371B"/>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7A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89"/>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2E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794"/>
    <w:rsid w:val="000819B7"/>
    <w:rsid w:val="00081C7B"/>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DC"/>
    <w:rsid w:val="00083C08"/>
    <w:rsid w:val="00083ED0"/>
    <w:rsid w:val="00083FF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19C"/>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8DB"/>
    <w:rsid w:val="00093A53"/>
    <w:rsid w:val="00093A67"/>
    <w:rsid w:val="00093B9C"/>
    <w:rsid w:val="00093C8F"/>
    <w:rsid w:val="000940CA"/>
    <w:rsid w:val="00094110"/>
    <w:rsid w:val="000942EC"/>
    <w:rsid w:val="00094319"/>
    <w:rsid w:val="000944D7"/>
    <w:rsid w:val="00094739"/>
    <w:rsid w:val="00094D30"/>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CAA"/>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A74"/>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10C"/>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96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BFF"/>
    <w:rsid w:val="000B6D33"/>
    <w:rsid w:val="000B70F9"/>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564"/>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7E0"/>
    <w:rsid w:val="000C47F9"/>
    <w:rsid w:val="000C4974"/>
    <w:rsid w:val="000C4D59"/>
    <w:rsid w:val="000C4E49"/>
    <w:rsid w:val="000C5126"/>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2FC9"/>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6F6C"/>
    <w:rsid w:val="000D7078"/>
    <w:rsid w:val="000D71EC"/>
    <w:rsid w:val="000D735F"/>
    <w:rsid w:val="000D738E"/>
    <w:rsid w:val="000D7AAE"/>
    <w:rsid w:val="000D7E7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485"/>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973"/>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A13"/>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19C"/>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3CC"/>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277"/>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6A1"/>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96D"/>
    <w:rsid w:val="00114AB0"/>
    <w:rsid w:val="00114E16"/>
    <w:rsid w:val="00114F61"/>
    <w:rsid w:val="001150F5"/>
    <w:rsid w:val="00115321"/>
    <w:rsid w:val="001153FD"/>
    <w:rsid w:val="0011544D"/>
    <w:rsid w:val="001155FB"/>
    <w:rsid w:val="0011574F"/>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630"/>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1AF9"/>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A42"/>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5F17"/>
    <w:rsid w:val="001461DB"/>
    <w:rsid w:val="00146352"/>
    <w:rsid w:val="00146EA9"/>
    <w:rsid w:val="00147254"/>
    <w:rsid w:val="001473D5"/>
    <w:rsid w:val="00147416"/>
    <w:rsid w:val="00147431"/>
    <w:rsid w:val="00147B22"/>
    <w:rsid w:val="00147BEF"/>
    <w:rsid w:val="00147E88"/>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75A"/>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967"/>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0D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8B5"/>
    <w:rsid w:val="00166A05"/>
    <w:rsid w:val="001670EA"/>
    <w:rsid w:val="001674A0"/>
    <w:rsid w:val="0016766C"/>
    <w:rsid w:val="00167862"/>
    <w:rsid w:val="00167A30"/>
    <w:rsid w:val="00167B0E"/>
    <w:rsid w:val="00167EBA"/>
    <w:rsid w:val="001702C5"/>
    <w:rsid w:val="001703C3"/>
    <w:rsid w:val="00170633"/>
    <w:rsid w:val="00170B4D"/>
    <w:rsid w:val="001711F9"/>
    <w:rsid w:val="00171881"/>
    <w:rsid w:val="00171AF1"/>
    <w:rsid w:val="00171FC7"/>
    <w:rsid w:val="0017201E"/>
    <w:rsid w:val="00172045"/>
    <w:rsid w:val="0017268B"/>
    <w:rsid w:val="00172748"/>
    <w:rsid w:val="00172C17"/>
    <w:rsid w:val="001730EA"/>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0EA0"/>
    <w:rsid w:val="0018117C"/>
    <w:rsid w:val="00181272"/>
    <w:rsid w:val="001813AC"/>
    <w:rsid w:val="001814C8"/>
    <w:rsid w:val="00181664"/>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14A"/>
    <w:rsid w:val="00185460"/>
    <w:rsid w:val="00185723"/>
    <w:rsid w:val="00185878"/>
    <w:rsid w:val="00185A33"/>
    <w:rsid w:val="00185E65"/>
    <w:rsid w:val="0018630E"/>
    <w:rsid w:val="00186401"/>
    <w:rsid w:val="00186749"/>
    <w:rsid w:val="001868EA"/>
    <w:rsid w:val="00186F39"/>
    <w:rsid w:val="001870E5"/>
    <w:rsid w:val="00187433"/>
    <w:rsid w:val="00187996"/>
    <w:rsid w:val="00187BF9"/>
    <w:rsid w:val="00187C30"/>
    <w:rsid w:val="00187DCB"/>
    <w:rsid w:val="00187E29"/>
    <w:rsid w:val="00187E8B"/>
    <w:rsid w:val="00187F02"/>
    <w:rsid w:val="001902A8"/>
    <w:rsid w:val="00190767"/>
    <w:rsid w:val="00190B17"/>
    <w:rsid w:val="00190BCB"/>
    <w:rsid w:val="00190BD8"/>
    <w:rsid w:val="00190CF4"/>
    <w:rsid w:val="00190DA2"/>
    <w:rsid w:val="0019114F"/>
    <w:rsid w:val="00191329"/>
    <w:rsid w:val="00191D9B"/>
    <w:rsid w:val="0019201F"/>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9B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2ED"/>
    <w:rsid w:val="001A44C3"/>
    <w:rsid w:val="001A44EF"/>
    <w:rsid w:val="001A4600"/>
    <w:rsid w:val="001A4617"/>
    <w:rsid w:val="001A4702"/>
    <w:rsid w:val="001A4843"/>
    <w:rsid w:val="001A48AB"/>
    <w:rsid w:val="001A4BB0"/>
    <w:rsid w:val="001A4D3D"/>
    <w:rsid w:val="001A51A1"/>
    <w:rsid w:val="001A539D"/>
    <w:rsid w:val="001A54B1"/>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D1"/>
    <w:rsid w:val="001B17B4"/>
    <w:rsid w:val="001B1B6E"/>
    <w:rsid w:val="001B1DEF"/>
    <w:rsid w:val="001B1E6D"/>
    <w:rsid w:val="001B1E8C"/>
    <w:rsid w:val="001B1F31"/>
    <w:rsid w:val="001B217D"/>
    <w:rsid w:val="001B22C6"/>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1A"/>
    <w:rsid w:val="001C6286"/>
    <w:rsid w:val="001C63F7"/>
    <w:rsid w:val="001C65ED"/>
    <w:rsid w:val="001C66B3"/>
    <w:rsid w:val="001C677D"/>
    <w:rsid w:val="001C6ABC"/>
    <w:rsid w:val="001C6D54"/>
    <w:rsid w:val="001C7079"/>
    <w:rsid w:val="001C71F5"/>
    <w:rsid w:val="001C797A"/>
    <w:rsid w:val="001C7BF0"/>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2C6"/>
    <w:rsid w:val="001E2317"/>
    <w:rsid w:val="001E23BC"/>
    <w:rsid w:val="001E2651"/>
    <w:rsid w:val="001E28FD"/>
    <w:rsid w:val="001E2B8B"/>
    <w:rsid w:val="001E2C61"/>
    <w:rsid w:val="001E3193"/>
    <w:rsid w:val="001E3257"/>
    <w:rsid w:val="001E367B"/>
    <w:rsid w:val="001E3784"/>
    <w:rsid w:val="001E3D88"/>
    <w:rsid w:val="001E3DC2"/>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5EB6"/>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8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4EE"/>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B1D"/>
    <w:rsid w:val="00203D46"/>
    <w:rsid w:val="00203F07"/>
    <w:rsid w:val="00204007"/>
    <w:rsid w:val="002040D1"/>
    <w:rsid w:val="0020452B"/>
    <w:rsid w:val="0020453E"/>
    <w:rsid w:val="0020494C"/>
    <w:rsid w:val="002049E0"/>
    <w:rsid w:val="00204A2E"/>
    <w:rsid w:val="00204B3A"/>
    <w:rsid w:val="00204B41"/>
    <w:rsid w:val="00204C51"/>
    <w:rsid w:val="00204CD0"/>
    <w:rsid w:val="00204CEB"/>
    <w:rsid w:val="00204E72"/>
    <w:rsid w:val="00205196"/>
    <w:rsid w:val="00205353"/>
    <w:rsid w:val="002057CC"/>
    <w:rsid w:val="0020583E"/>
    <w:rsid w:val="002059C8"/>
    <w:rsid w:val="00205A8C"/>
    <w:rsid w:val="00205B60"/>
    <w:rsid w:val="00205B9B"/>
    <w:rsid w:val="00205D0A"/>
    <w:rsid w:val="00205E0D"/>
    <w:rsid w:val="00205E34"/>
    <w:rsid w:val="0020678A"/>
    <w:rsid w:val="00206948"/>
    <w:rsid w:val="00206B02"/>
    <w:rsid w:val="00206BAC"/>
    <w:rsid w:val="00206BCC"/>
    <w:rsid w:val="00207105"/>
    <w:rsid w:val="0020744A"/>
    <w:rsid w:val="0020761A"/>
    <w:rsid w:val="00207878"/>
    <w:rsid w:val="00207ACB"/>
    <w:rsid w:val="00207E4B"/>
    <w:rsid w:val="00207E88"/>
    <w:rsid w:val="0021012C"/>
    <w:rsid w:val="00210210"/>
    <w:rsid w:val="00210319"/>
    <w:rsid w:val="002105A1"/>
    <w:rsid w:val="002105A8"/>
    <w:rsid w:val="0021069D"/>
    <w:rsid w:val="00210A48"/>
    <w:rsid w:val="00210A79"/>
    <w:rsid w:val="00210BD3"/>
    <w:rsid w:val="00211145"/>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3E34"/>
    <w:rsid w:val="00214583"/>
    <w:rsid w:val="002149AF"/>
    <w:rsid w:val="00214A01"/>
    <w:rsid w:val="00214DDF"/>
    <w:rsid w:val="00214FE3"/>
    <w:rsid w:val="00215221"/>
    <w:rsid w:val="00215847"/>
    <w:rsid w:val="00215AB1"/>
    <w:rsid w:val="00215CCC"/>
    <w:rsid w:val="00216033"/>
    <w:rsid w:val="002160CE"/>
    <w:rsid w:val="002161C5"/>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28C"/>
    <w:rsid w:val="00221338"/>
    <w:rsid w:val="00221AB9"/>
    <w:rsid w:val="00222119"/>
    <w:rsid w:val="00222363"/>
    <w:rsid w:val="002228E9"/>
    <w:rsid w:val="00222A7A"/>
    <w:rsid w:val="00222A92"/>
    <w:rsid w:val="00222C90"/>
    <w:rsid w:val="00222CB1"/>
    <w:rsid w:val="00222F15"/>
    <w:rsid w:val="00223097"/>
    <w:rsid w:val="002230F9"/>
    <w:rsid w:val="002233FD"/>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E3D"/>
    <w:rsid w:val="00224F27"/>
    <w:rsid w:val="00224F49"/>
    <w:rsid w:val="00224F7C"/>
    <w:rsid w:val="00225151"/>
    <w:rsid w:val="0022528E"/>
    <w:rsid w:val="00225C32"/>
    <w:rsid w:val="00225E93"/>
    <w:rsid w:val="00226A1E"/>
    <w:rsid w:val="00226CEC"/>
    <w:rsid w:val="00226E52"/>
    <w:rsid w:val="00226EE0"/>
    <w:rsid w:val="002272BB"/>
    <w:rsid w:val="00227380"/>
    <w:rsid w:val="00227492"/>
    <w:rsid w:val="0022762B"/>
    <w:rsid w:val="002277A5"/>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2B4"/>
    <w:rsid w:val="00242889"/>
    <w:rsid w:val="002429D4"/>
    <w:rsid w:val="00242BB4"/>
    <w:rsid w:val="00242FBB"/>
    <w:rsid w:val="002432AB"/>
    <w:rsid w:val="002432F5"/>
    <w:rsid w:val="0024336B"/>
    <w:rsid w:val="00243488"/>
    <w:rsid w:val="00243A04"/>
    <w:rsid w:val="00243E69"/>
    <w:rsid w:val="00243FCB"/>
    <w:rsid w:val="00243FF4"/>
    <w:rsid w:val="0024406D"/>
    <w:rsid w:val="0024458B"/>
    <w:rsid w:val="002445D4"/>
    <w:rsid w:val="00244683"/>
    <w:rsid w:val="00244A84"/>
    <w:rsid w:val="00244A89"/>
    <w:rsid w:val="00244AED"/>
    <w:rsid w:val="00244B13"/>
    <w:rsid w:val="00244C7C"/>
    <w:rsid w:val="00244E58"/>
    <w:rsid w:val="00244F34"/>
    <w:rsid w:val="00244FED"/>
    <w:rsid w:val="00245460"/>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69E"/>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32D"/>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0A5"/>
    <w:rsid w:val="002666A9"/>
    <w:rsid w:val="00266DF7"/>
    <w:rsid w:val="00267664"/>
    <w:rsid w:val="00267958"/>
    <w:rsid w:val="00267A46"/>
    <w:rsid w:val="00267AAB"/>
    <w:rsid w:val="00267C5E"/>
    <w:rsid w:val="00267DC7"/>
    <w:rsid w:val="00267F21"/>
    <w:rsid w:val="0027011C"/>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E08"/>
    <w:rsid w:val="00271EF3"/>
    <w:rsid w:val="00271FC1"/>
    <w:rsid w:val="00272149"/>
    <w:rsid w:val="002721ED"/>
    <w:rsid w:val="00272634"/>
    <w:rsid w:val="002729EF"/>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5F5C"/>
    <w:rsid w:val="0028680C"/>
    <w:rsid w:val="002868B1"/>
    <w:rsid w:val="00286A74"/>
    <w:rsid w:val="00286AC3"/>
    <w:rsid w:val="00286AE0"/>
    <w:rsid w:val="00286B75"/>
    <w:rsid w:val="00286CB3"/>
    <w:rsid w:val="00286E7D"/>
    <w:rsid w:val="00286EB6"/>
    <w:rsid w:val="002876D6"/>
    <w:rsid w:val="002877A3"/>
    <w:rsid w:val="0028786B"/>
    <w:rsid w:val="00287878"/>
    <w:rsid w:val="00287C0C"/>
    <w:rsid w:val="00287FF6"/>
    <w:rsid w:val="002903C9"/>
    <w:rsid w:val="00290BAA"/>
    <w:rsid w:val="00290C8A"/>
    <w:rsid w:val="002910CB"/>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B0F"/>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98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AF2"/>
    <w:rsid w:val="002A1B2B"/>
    <w:rsid w:val="002A1D26"/>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8CA"/>
    <w:rsid w:val="002A4DB1"/>
    <w:rsid w:val="002A5101"/>
    <w:rsid w:val="002A513E"/>
    <w:rsid w:val="002A5213"/>
    <w:rsid w:val="002A52A0"/>
    <w:rsid w:val="002A566A"/>
    <w:rsid w:val="002A573E"/>
    <w:rsid w:val="002A5761"/>
    <w:rsid w:val="002A5FDD"/>
    <w:rsid w:val="002A5FEE"/>
    <w:rsid w:val="002A6243"/>
    <w:rsid w:val="002A626A"/>
    <w:rsid w:val="002A67F3"/>
    <w:rsid w:val="002A68A6"/>
    <w:rsid w:val="002A69AC"/>
    <w:rsid w:val="002A6F2D"/>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CF3"/>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C8D"/>
    <w:rsid w:val="002C5DE8"/>
    <w:rsid w:val="002C60B8"/>
    <w:rsid w:val="002C6275"/>
    <w:rsid w:val="002C62BD"/>
    <w:rsid w:val="002C6577"/>
    <w:rsid w:val="002C6619"/>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1E"/>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13"/>
    <w:rsid w:val="002E08F5"/>
    <w:rsid w:val="002E09F2"/>
    <w:rsid w:val="002E112D"/>
    <w:rsid w:val="002E12A3"/>
    <w:rsid w:val="002E141F"/>
    <w:rsid w:val="002E1498"/>
    <w:rsid w:val="002E1715"/>
    <w:rsid w:val="002E187F"/>
    <w:rsid w:val="002E18A6"/>
    <w:rsid w:val="002E18ED"/>
    <w:rsid w:val="002E1A19"/>
    <w:rsid w:val="002E1D0A"/>
    <w:rsid w:val="002E20DF"/>
    <w:rsid w:val="002E227F"/>
    <w:rsid w:val="002E2418"/>
    <w:rsid w:val="002E293A"/>
    <w:rsid w:val="002E2B36"/>
    <w:rsid w:val="002E2BEA"/>
    <w:rsid w:val="002E2C21"/>
    <w:rsid w:val="002E2C71"/>
    <w:rsid w:val="002E2CD9"/>
    <w:rsid w:val="002E2F5E"/>
    <w:rsid w:val="002E2F80"/>
    <w:rsid w:val="002E2FFF"/>
    <w:rsid w:val="002E34AB"/>
    <w:rsid w:val="002E363D"/>
    <w:rsid w:val="002E389F"/>
    <w:rsid w:val="002E395B"/>
    <w:rsid w:val="002E3A4C"/>
    <w:rsid w:val="002E411D"/>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6CA"/>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6F"/>
    <w:rsid w:val="003064B6"/>
    <w:rsid w:val="003064CC"/>
    <w:rsid w:val="003065E9"/>
    <w:rsid w:val="003066DB"/>
    <w:rsid w:val="00306825"/>
    <w:rsid w:val="00306BEA"/>
    <w:rsid w:val="00306F46"/>
    <w:rsid w:val="00306FF4"/>
    <w:rsid w:val="003071F6"/>
    <w:rsid w:val="00307334"/>
    <w:rsid w:val="00307504"/>
    <w:rsid w:val="00307643"/>
    <w:rsid w:val="0030785D"/>
    <w:rsid w:val="00307ABB"/>
    <w:rsid w:val="00307B1B"/>
    <w:rsid w:val="00307E32"/>
    <w:rsid w:val="003102F5"/>
    <w:rsid w:val="00310A84"/>
    <w:rsid w:val="00310C9B"/>
    <w:rsid w:val="00310CD6"/>
    <w:rsid w:val="00310F1E"/>
    <w:rsid w:val="00311080"/>
    <w:rsid w:val="00311467"/>
    <w:rsid w:val="00311CE6"/>
    <w:rsid w:val="00311D31"/>
    <w:rsid w:val="00311F44"/>
    <w:rsid w:val="003125CC"/>
    <w:rsid w:val="003132EA"/>
    <w:rsid w:val="0031333E"/>
    <w:rsid w:val="00313431"/>
    <w:rsid w:val="0031361B"/>
    <w:rsid w:val="0031366E"/>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100"/>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4CF"/>
    <w:rsid w:val="00324547"/>
    <w:rsid w:val="00324AE0"/>
    <w:rsid w:val="00324EB9"/>
    <w:rsid w:val="00324ED1"/>
    <w:rsid w:val="0032504F"/>
    <w:rsid w:val="00325193"/>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27F74"/>
    <w:rsid w:val="00330104"/>
    <w:rsid w:val="003303E3"/>
    <w:rsid w:val="003304DF"/>
    <w:rsid w:val="003304E9"/>
    <w:rsid w:val="0033068D"/>
    <w:rsid w:val="00330B59"/>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895"/>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227"/>
    <w:rsid w:val="00342400"/>
    <w:rsid w:val="0034248C"/>
    <w:rsid w:val="00342890"/>
    <w:rsid w:val="00342E9E"/>
    <w:rsid w:val="00342EE8"/>
    <w:rsid w:val="00342FE3"/>
    <w:rsid w:val="00343086"/>
    <w:rsid w:val="003434DD"/>
    <w:rsid w:val="003439DC"/>
    <w:rsid w:val="00343A89"/>
    <w:rsid w:val="00343E47"/>
    <w:rsid w:val="00343F42"/>
    <w:rsid w:val="00344230"/>
    <w:rsid w:val="003444A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A4F"/>
    <w:rsid w:val="00346CB5"/>
    <w:rsid w:val="00346CB7"/>
    <w:rsid w:val="00346FDD"/>
    <w:rsid w:val="003472CD"/>
    <w:rsid w:val="00347360"/>
    <w:rsid w:val="0034736B"/>
    <w:rsid w:val="003475F9"/>
    <w:rsid w:val="00347642"/>
    <w:rsid w:val="0034774F"/>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5F55"/>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D6C"/>
    <w:rsid w:val="00357F8C"/>
    <w:rsid w:val="0036001D"/>
    <w:rsid w:val="003600F3"/>
    <w:rsid w:val="0036035D"/>
    <w:rsid w:val="00360483"/>
    <w:rsid w:val="0036069C"/>
    <w:rsid w:val="00360A54"/>
    <w:rsid w:val="00360B04"/>
    <w:rsid w:val="00360B21"/>
    <w:rsid w:val="00360C8B"/>
    <w:rsid w:val="00360CFE"/>
    <w:rsid w:val="00361174"/>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3D76"/>
    <w:rsid w:val="00364030"/>
    <w:rsid w:val="0036407A"/>
    <w:rsid w:val="003640B5"/>
    <w:rsid w:val="003642A6"/>
    <w:rsid w:val="003644BD"/>
    <w:rsid w:val="00365005"/>
    <w:rsid w:val="0036509F"/>
    <w:rsid w:val="00365179"/>
    <w:rsid w:val="00365618"/>
    <w:rsid w:val="0036594A"/>
    <w:rsid w:val="00365990"/>
    <w:rsid w:val="00365ABD"/>
    <w:rsid w:val="00365D36"/>
    <w:rsid w:val="00365D6A"/>
    <w:rsid w:val="00365DF4"/>
    <w:rsid w:val="00365F6E"/>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6E64"/>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2"/>
    <w:rsid w:val="00381219"/>
    <w:rsid w:val="00381763"/>
    <w:rsid w:val="00381848"/>
    <w:rsid w:val="0038188F"/>
    <w:rsid w:val="00381A88"/>
    <w:rsid w:val="00381BA4"/>
    <w:rsid w:val="003822A6"/>
    <w:rsid w:val="00382346"/>
    <w:rsid w:val="00382632"/>
    <w:rsid w:val="003826E9"/>
    <w:rsid w:val="00382ACB"/>
    <w:rsid w:val="00382B4E"/>
    <w:rsid w:val="00382D7A"/>
    <w:rsid w:val="00382DC5"/>
    <w:rsid w:val="00382DE6"/>
    <w:rsid w:val="00382FDE"/>
    <w:rsid w:val="0038303A"/>
    <w:rsid w:val="003837C7"/>
    <w:rsid w:val="00383AAA"/>
    <w:rsid w:val="00383BE2"/>
    <w:rsid w:val="00383ED4"/>
    <w:rsid w:val="00383FDA"/>
    <w:rsid w:val="00384490"/>
    <w:rsid w:val="003845DF"/>
    <w:rsid w:val="00384830"/>
    <w:rsid w:val="00384877"/>
    <w:rsid w:val="00384B6F"/>
    <w:rsid w:val="00384BEC"/>
    <w:rsid w:val="00384C73"/>
    <w:rsid w:val="00384D19"/>
    <w:rsid w:val="00385774"/>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1D80"/>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76"/>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B23"/>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1AE"/>
    <w:rsid w:val="003A53DE"/>
    <w:rsid w:val="003A550B"/>
    <w:rsid w:val="003A597F"/>
    <w:rsid w:val="003A6057"/>
    <w:rsid w:val="003A6249"/>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AEE"/>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09A"/>
    <w:rsid w:val="003B5149"/>
    <w:rsid w:val="003B5573"/>
    <w:rsid w:val="003B5651"/>
    <w:rsid w:val="003B5749"/>
    <w:rsid w:val="003B5C68"/>
    <w:rsid w:val="003B5D89"/>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456"/>
    <w:rsid w:val="003B76C5"/>
    <w:rsid w:val="003B792A"/>
    <w:rsid w:val="003B7BBC"/>
    <w:rsid w:val="003C00E3"/>
    <w:rsid w:val="003C04D3"/>
    <w:rsid w:val="003C0527"/>
    <w:rsid w:val="003C065E"/>
    <w:rsid w:val="003C09FF"/>
    <w:rsid w:val="003C0A49"/>
    <w:rsid w:val="003C0AC9"/>
    <w:rsid w:val="003C0C34"/>
    <w:rsid w:val="003C0E18"/>
    <w:rsid w:val="003C1332"/>
    <w:rsid w:val="003C1476"/>
    <w:rsid w:val="003C148B"/>
    <w:rsid w:val="003C1504"/>
    <w:rsid w:val="003C186B"/>
    <w:rsid w:val="003C1A33"/>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47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7CF"/>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39D"/>
    <w:rsid w:val="003D6A88"/>
    <w:rsid w:val="003D6D1F"/>
    <w:rsid w:val="003D6DB4"/>
    <w:rsid w:val="003D7081"/>
    <w:rsid w:val="003D7187"/>
    <w:rsid w:val="003D77EE"/>
    <w:rsid w:val="003D7B90"/>
    <w:rsid w:val="003D7C5D"/>
    <w:rsid w:val="003E00C6"/>
    <w:rsid w:val="003E0365"/>
    <w:rsid w:val="003E03FA"/>
    <w:rsid w:val="003E03FD"/>
    <w:rsid w:val="003E079B"/>
    <w:rsid w:val="003E0987"/>
    <w:rsid w:val="003E09CF"/>
    <w:rsid w:val="003E0B52"/>
    <w:rsid w:val="003E0BC9"/>
    <w:rsid w:val="003E1028"/>
    <w:rsid w:val="003E117D"/>
    <w:rsid w:val="003E14A6"/>
    <w:rsid w:val="003E1508"/>
    <w:rsid w:val="003E16B1"/>
    <w:rsid w:val="003E195F"/>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3FC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9EA"/>
    <w:rsid w:val="003E6A19"/>
    <w:rsid w:val="003E6CF8"/>
    <w:rsid w:val="003E6D59"/>
    <w:rsid w:val="003E6FA2"/>
    <w:rsid w:val="003E70CC"/>
    <w:rsid w:val="003E7180"/>
    <w:rsid w:val="003E723C"/>
    <w:rsid w:val="003E74D8"/>
    <w:rsid w:val="003E769D"/>
    <w:rsid w:val="003E784D"/>
    <w:rsid w:val="003E78EE"/>
    <w:rsid w:val="003E7A28"/>
    <w:rsid w:val="003E7E37"/>
    <w:rsid w:val="003E7E5B"/>
    <w:rsid w:val="003E7F05"/>
    <w:rsid w:val="003F058F"/>
    <w:rsid w:val="003F05B4"/>
    <w:rsid w:val="003F0636"/>
    <w:rsid w:val="003F0647"/>
    <w:rsid w:val="003F0675"/>
    <w:rsid w:val="003F06AB"/>
    <w:rsid w:val="003F07C8"/>
    <w:rsid w:val="003F0CCC"/>
    <w:rsid w:val="003F0F28"/>
    <w:rsid w:val="003F12DD"/>
    <w:rsid w:val="003F1543"/>
    <w:rsid w:val="003F186E"/>
    <w:rsid w:val="003F1912"/>
    <w:rsid w:val="003F1EA3"/>
    <w:rsid w:val="003F2111"/>
    <w:rsid w:val="003F2196"/>
    <w:rsid w:val="003F227A"/>
    <w:rsid w:val="003F239F"/>
    <w:rsid w:val="003F25E1"/>
    <w:rsid w:val="003F276D"/>
    <w:rsid w:val="003F282A"/>
    <w:rsid w:val="003F3053"/>
    <w:rsid w:val="003F31C2"/>
    <w:rsid w:val="003F37FD"/>
    <w:rsid w:val="003F3800"/>
    <w:rsid w:val="003F3A65"/>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A5"/>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4D6"/>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C8B"/>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C3"/>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2D6"/>
    <w:rsid w:val="00422451"/>
    <w:rsid w:val="00422480"/>
    <w:rsid w:val="0042249C"/>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311"/>
    <w:rsid w:val="0043557C"/>
    <w:rsid w:val="00435700"/>
    <w:rsid w:val="00435800"/>
    <w:rsid w:val="00435AFE"/>
    <w:rsid w:val="00435DA5"/>
    <w:rsid w:val="00436084"/>
    <w:rsid w:val="004364A7"/>
    <w:rsid w:val="004364F2"/>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2DA"/>
    <w:rsid w:val="00443860"/>
    <w:rsid w:val="0044392F"/>
    <w:rsid w:val="004439CB"/>
    <w:rsid w:val="00443DF1"/>
    <w:rsid w:val="00443F03"/>
    <w:rsid w:val="00443FAB"/>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C"/>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2F9E"/>
    <w:rsid w:val="0045312E"/>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0A5"/>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2FF"/>
    <w:rsid w:val="0046372F"/>
    <w:rsid w:val="004639D6"/>
    <w:rsid w:val="00463E6C"/>
    <w:rsid w:val="0046415B"/>
    <w:rsid w:val="004646C5"/>
    <w:rsid w:val="00464842"/>
    <w:rsid w:val="00464BD2"/>
    <w:rsid w:val="00464F02"/>
    <w:rsid w:val="00465072"/>
    <w:rsid w:val="004653B1"/>
    <w:rsid w:val="004653E8"/>
    <w:rsid w:val="0046574A"/>
    <w:rsid w:val="004659F1"/>
    <w:rsid w:val="00465E4B"/>
    <w:rsid w:val="00465E54"/>
    <w:rsid w:val="00465FEC"/>
    <w:rsid w:val="0046654C"/>
    <w:rsid w:val="004665A5"/>
    <w:rsid w:val="00466879"/>
    <w:rsid w:val="004668C6"/>
    <w:rsid w:val="00466AAB"/>
    <w:rsid w:val="00466AE4"/>
    <w:rsid w:val="00466C57"/>
    <w:rsid w:val="00466CFA"/>
    <w:rsid w:val="00466D7B"/>
    <w:rsid w:val="004670F4"/>
    <w:rsid w:val="004675FF"/>
    <w:rsid w:val="004676A7"/>
    <w:rsid w:val="00467829"/>
    <w:rsid w:val="00467ED4"/>
    <w:rsid w:val="00467F7A"/>
    <w:rsid w:val="0047005C"/>
    <w:rsid w:val="00470292"/>
    <w:rsid w:val="00470374"/>
    <w:rsid w:val="004704BD"/>
    <w:rsid w:val="00470623"/>
    <w:rsid w:val="00470744"/>
    <w:rsid w:val="00470B0A"/>
    <w:rsid w:val="0047122D"/>
    <w:rsid w:val="0047139C"/>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4E2F"/>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9D"/>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9F7"/>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97"/>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0C5"/>
    <w:rsid w:val="004A110B"/>
    <w:rsid w:val="004A1151"/>
    <w:rsid w:val="004A128B"/>
    <w:rsid w:val="004A15A3"/>
    <w:rsid w:val="004A17BB"/>
    <w:rsid w:val="004A1871"/>
    <w:rsid w:val="004A194A"/>
    <w:rsid w:val="004A1E58"/>
    <w:rsid w:val="004A1EEF"/>
    <w:rsid w:val="004A2000"/>
    <w:rsid w:val="004A2193"/>
    <w:rsid w:val="004A264F"/>
    <w:rsid w:val="004A294A"/>
    <w:rsid w:val="004A2DB0"/>
    <w:rsid w:val="004A2E57"/>
    <w:rsid w:val="004A2E91"/>
    <w:rsid w:val="004A2E99"/>
    <w:rsid w:val="004A3021"/>
    <w:rsid w:val="004A30E5"/>
    <w:rsid w:val="004A339C"/>
    <w:rsid w:val="004A3548"/>
    <w:rsid w:val="004A3897"/>
    <w:rsid w:val="004A39D2"/>
    <w:rsid w:val="004A3A09"/>
    <w:rsid w:val="004A3A5A"/>
    <w:rsid w:val="004A3BE5"/>
    <w:rsid w:val="004A43DD"/>
    <w:rsid w:val="004A4401"/>
    <w:rsid w:val="004A4637"/>
    <w:rsid w:val="004A4E72"/>
    <w:rsid w:val="004A5087"/>
    <w:rsid w:val="004A53A0"/>
    <w:rsid w:val="004A57BF"/>
    <w:rsid w:val="004A58B0"/>
    <w:rsid w:val="004A59FA"/>
    <w:rsid w:val="004A5C83"/>
    <w:rsid w:val="004A5C9A"/>
    <w:rsid w:val="004A5F38"/>
    <w:rsid w:val="004A6502"/>
    <w:rsid w:val="004A6B9F"/>
    <w:rsid w:val="004A6CBB"/>
    <w:rsid w:val="004A7344"/>
    <w:rsid w:val="004A7360"/>
    <w:rsid w:val="004A75DE"/>
    <w:rsid w:val="004A78C7"/>
    <w:rsid w:val="004A7D78"/>
    <w:rsid w:val="004A7F11"/>
    <w:rsid w:val="004B02D6"/>
    <w:rsid w:val="004B03C5"/>
    <w:rsid w:val="004B0642"/>
    <w:rsid w:val="004B0754"/>
    <w:rsid w:val="004B0894"/>
    <w:rsid w:val="004B09CD"/>
    <w:rsid w:val="004B0D2F"/>
    <w:rsid w:val="004B0D36"/>
    <w:rsid w:val="004B0F2A"/>
    <w:rsid w:val="004B1223"/>
    <w:rsid w:val="004B14D4"/>
    <w:rsid w:val="004B1837"/>
    <w:rsid w:val="004B184B"/>
    <w:rsid w:val="004B1A6F"/>
    <w:rsid w:val="004B1D2C"/>
    <w:rsid w:val="004B21DC"/>
    <w:rsid w:val="004B2320"/>
    <w:rsid w:val="004B2375"/>
    <w:rsid w:val="004B2C33"/>
    <w:rsid w:val="004B2E76"/>
    <w:rsid w:val="004B305F"/>
    <w:rsid w:val="004B3204"/>
    <w:rsid w:val="004B3247"/>
    <w:rsid w:val="004B32A0"/>
    <w:rsid w:val="004B33D8"/>
    <w:rsid w:val="004B3407"/>
    <w:rsid w:val="004B36BE"/>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4F77"/>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99B"/>
    <w:rsid w:val="004C0C5F"/>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3F"/>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8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72A"/>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1FE3"/>
    <w:rsid w:val="004E2720"/>
    <w:rsid w:val="004E27A7"/>
    <w:rsid w:val="004E27AB"/>
    <w:rsid w:val="004E296E"/>
    <w:rsid w:val="004E2D1A"/>
    <w:rsid w:val="004E2D8D"/>
    <w:rsid w:val="004E2DDE"/>
    <w:rsid w:val="004E2EB0"/>
    <w:rsid w:val="004E30EF"/>
    <w:rsid w:val="004E3510"/>
    <w:rsid w:val="004E3751"/>
    <w:rsid w:val="004E38D3"/>
    <w:rsid w:val="004E391A"/>
    <w:rsid w:val="004E3B47"/>
    <w:rsid w:val="004E3C31"/>
    <w:rsid w:val="004E3CBE"/>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BAF"/>
    <w:rsid w:val="004F1C59"/>
    <w:rsid w:val="004F1CBC"/>
    <w:rsid w:val="004F1D2A"/>
    <w:rsid w:val="004F1D4E"/>
    <w:rsid w:val="004F1EE3"/>
    <w:rsid w:val="004F2349"/>
    <w:rsid w:val="004F2C15"/>
    <w:rsid w:val="004F2E05"/>
    <w:rsid w:val="004F2E53"/>
    <w:rsid w:val="004F2FA5"/>
    <w:rsid w:val="004F3326"/>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927"/>
    <w:rsid w:val="004F6A04"/>
    <w:rsid w:val="004F6A7B"/>
    <w:rsid w:val="004F6D4A"/>
    <w:rsid w:val="004F6D8D"/>
    <w:rsid w:val="004F728F"/>
    <w:rsid w:val="004F72DB"/>
    <w:rsid w:val="004F759F"/>
    <w:rsid w:val="004F77A3"/>
    <w:rsid w:val="004F7802"/>
    <w:rsid w:val="004F7E35"/>
    <w:rsid w:val="004F7EBB"/>
    <w:rsid w:val="004F7F24"/>
    <w:rsid w:val="004F7F79"/>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2D4B"/>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77"/>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D66"/>
    <w:rsid w:val="00514E36"/>
    <w:rsid w:val="005156D2"/>
    <w:rsid w:val="00515B49"/>
    <w:rsid w:val="005161BA"/>
    <w:rsid w:val="005163BD"/>
    <w:rsid w:val="00516604"/>
    <w:rsid w:val="0051666F"/>
    <w:rsid w:val="0051672E"/>
    <w:rsid w:val="00516C57"/>
    <w:rsid w:val="00516E83"/>
    <w:rsid w:val="00516FD9"/>
    <w:rsid w:val="00517508"/>
    <w:rsid w:val="0051797F"/>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02E"/>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73"/>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74F"/>
    <w:rsid w:val="00536835"/>
    <w:rsid w:val="00536AB6"/>
    <w:rsid w:val="005371C3"/>
    <w:rsid w:val="00537A26"/>
    <w:rsid w:val="00537AAD"/>
    <w:rsid w:val="00537D72"/>
    <w:rsid w:val="00537E33"/>
    <w:rsid w:val="00540346"/>
    <w:rsid w:val="00540450"/>
    <w:rsid w:val="00540452"/>
    <w:rsid w:val="0054052F"/>
    <w:rsid w:val="005405AC"/>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A6B"/>
    <w:rsid w:val="005443C5"/>
    <w:rsid w:val="00544899"/>
    <w:rsid w:val="00544A59"/>
    <w:rsid w:val="00544BF2"/>
    <w:rsid w:val="00544BF4"/>
    <w:rsid w:val="00544F41"/>
    <w:rsid w:val="0054517B"/>
    <w:rsid w:val="00545231"/>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02C"/>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79B"/>
    <w:rsid w:val="00553813"/>
    <w:rsid w:val="0055392A"/>
    <w:rsid w:val="00553939"/>
    <w:rsid w:val="00553C33"/>
    <w:rsid w:val="00553D4D"/>
    <w:rsid w:val="00553F5A"/>
    <w:rsid w:val="00554098"/>
    <w:rsid w:val="005540C4"/>
    <w:rsid w:val="005542D0"/>
    <w:rsid w:val="0055430A"/>
    <w:rsid w:val="00554537"/>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2D"/>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53"/>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64"/>
    <w:rsid w:val="00570098"/>
    <w:rsid w:val="005700C6"/>
    <w:rsid w:val="00570333"/>
    <w:rsid w:val="005703E0"/>
    <w:rsid w:val="005703F4"/>
    <w:rsid w:val="00570A69"/>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DB"/>
    <w:rsid w:val="005763EF"/>
    <w:rsid w:val="005764C1"/>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1F8"/>
    <w:rsid w:val="005838BF"/>
    <w:rsid w:val="005839B2"/>
    <w:rsid w:val="00583AF3"/>
    <w:rsid w:val="00583B2C"/>
    <w:rsid w:val="00583BB8"/>
    <w:rsid w:val="00583DD8"/>
    <w:rsid w:val="00584030"/>
    <w:rsid w:val="0058429D"/>
    <w:rsid w:val="005842CF"/>
    <w:rsid w:val="00584571"/>
    <w:rsid w:val="00584672"/>
    <w:rsid w:val="00584B42"/>
    <w:rsid w:val="00584C56"/>
    <w:rsid w:val="00584E6E"/>
    <w:rsid w:val="00585088"/>
    <w:rsid w:val="0058512D"/>
    <w:rsid w:val="0058525A"/>
    <w:rsid w:val="0058530A"/>
    <w:rsid w:val="005855DA"/>
    <w:rsid w:val="005855DC"/>
    <w:rsid w:val="0058577C"/>
    <w:rsid w:val="00585907"/>
    <w:rsid w:val="005859AA"/>
    <w:rsid w:val="005859DE"/>
    <w:rsid w:val="00585BF3"/>
    <w:rsid w:val="00585CDB"/>
    <w:rsid w:val="00585E36"/>
    <w:rsid w:val="00586340"/>
    <w:rsid w:val="00586342"/>
    <w:rsid w:val="005863AE"/>
    <w:rsid w:val="005863CE"/>
    <w:rsid w:val="00586757"/>
    <w:rsid w:val="005869B0"/>
    <w:rsid w:val="00586B7E"/>
    <w:rsid w:val="00586E56"/>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8E8"/>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631"/>
    <w:rsid w:val="005977A4"/>
    <w:rsid w:val="00597991"/>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17B"/>
    <w:rsid w:val="005A38E1"/>
    <w:rsid w:val="005A3B3E"/>
    <w:rsid w:val="005A3DF5"/>
    <w:rsid w:val="005A40E8"/>
    <w:rsid w:val="005A4150"/>
    <w:rsid w:val="005A4348"/>
    <w:rsid w:val="005A4382"/>
    <w:rsid w:val="005A4475"/>
    <w:rsid w:val="005A4879"/>
    <w:rsid w:val="005A49A3"/>
    <w:rsid w:val="005A4B76"/>
    <w:rsid w:val="005A4BE1"/>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158"/>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96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973"/>
    <w:rsid w:val="005C4189"/>
    <w:rsid w:val="005C4194"/>
    <w:rsid w:val="005C43A2"/>
    <w:rsid w:val="005C4715"/>
    <w:rsid w:val="005C4A6A"/>
    <w:rsid w:val="005C4B7E"/>
    <w:rsid w:val="005C4E43"/>
    <w:rsid w:val="005C4FBE"/>
    <w:rsid w:val="005C5261"/>
    <w:rsid w:val="005C5285"/>
    <w:rsid w:val="005C539B"/>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6F1"/>
    <w:rsid w:val="005C774E"/>
    <w:rsid w:val="005C7804"/>
    <w:rsid w:val="005C7980"/>
    <w:rsid w:val="005C7A37"/>
    <w:rsid w:val="005C7B65"/>
    <w:rsid w:val="005C7BD0"/>
    <w:rsid w:val="005C7C87"/>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257"/>
    <w:rsid w:val="005D3424"/>
    <w:rsid w:val="005D38DE"/>
    <w:rsid w:val="005D38FD"/>
    <w:rsid w:val="005D3C49"/>
    <w:rsid w:val="005D3D7A"/>
    <w:rsid w:val="005D476C"/>
    <w:rsid w:val="005D499E"/>
    <w:rsid w:val="005D4A5B"/>
    <w:rsid w:val="005D4BC9"/>
    <w:rsid w:val="005D4F49"/>
    <w:rsid w:val="005D5092"/>
    <w:rsid w:val="005D54CF"/>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D7CA3"/>
    <w:rsid w:val="005E01BF"/>
    <w:rsid w:val="005E031A"/>
    <w:rsid w:val="005E03E7"/>
    <w:rsid w:val="005E04ED"/>
    <w:rsid w:val="005E0E56"/>
    <w:rsid w:val="005E135B"/>
    <w:rsid w:val="005E1485"/>
    <w:rsid w:val="005E1877"/>
    <w:rsid w:val="005E196D"/>
    <w:rsid w:val="005E1ADF"/>
    <w:rsid w:val="005E1AF7"/>
    <w:rsid w:val="005E1B9B"/>
    <w:rsid w:val="005E1BD4"/>
    <w:rsid w:val="005E1C90"/>
    <w:rsid w:val="005E1D07"/>
    <w:rsid w:val="005E1E71"/>
    <w:rsid w:val="005E25BD"/>
    <w:rsid w:val="005E26BB"/>
    <w:rsid w:val="005E276D"/>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5F4B"/>
    <w:rsid w:val="005E6161"/>
    <w:rsid w:val="005E6376"/>
    <w:rsid w:val="005E64F8"/>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C78"/>
    <w:rsid w:val="005F0F7B"/>
    <w:rsid w:val="005F10C0"/>
    <w:rsid w:val="005F11AF"/>
    <w:rsid w:val="005F125E"/>
    <w:rsid w:val="005F14BA"/>
    <w:rsid w:val="005F1BF3"/>
    <w:rsid w:val="005F1CD9"/>
    <w:rsid w:val="005F1CF9"/>
    <w:rsid w:val="005F225C"/>
    <w:rsid w:val="005F2281"/>
    <w:rsid w:val="005F2422"/>
    <w:rsid w:val="005F25E9"/>
    <w:rsid w:val="005F26F0"/>
    <w:rsid w:val="005F2723"/>
    <w:rsid w:val="005F2E2B"/>
    <w:rsid w:val="005F31EC"/>
    <w:rsid w:val="005F3397"/>
    <w:rsid w:val="005F3488"/>
    <w:rsid w:val="005F389E"/>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5F7EC6"/>
    <w:rsid w:val="006000BC"/>
    <w:rsid w:val="00600C0A"/>
    <w:rsid w:val="00600C39"/>
    <w:rsid w:val="00600C77"/>
    <w:rsid w:val="00600EEC"/>
    <w:rsid w:val="00600EF1"/>
    <w:rsid w:val="006013CF"/>
    <w:rsid w:val="0060172A"/>
    <w:rsid w:val="006019EA"/>
    <w:rsid w:val="00601AD6"/>
    <w:rsid w:val="00601B3B"/>
    <w:rsid w:val="00602002"/>
    <w:rsid w:val="00602679"/>
    <w:rsid w:val="006026CE"/>
    <w:rsid w:val="006027B4"/>
    <w:rsid w:val="0060288A"/>
    <w:rsid w:val="00602A8A"/>
    <w:rsid w:val="00602B08"/>
    <w:rsid w:val="00602BB7"/>
    <w:rsid w:val="00602C99"/>
    <w:rsid w:val="00602D74"/>
    <w:rsid w:val="00602E9B"/>
    <w:rsid w:val="00603056"/>
    <w:rsid w:val="006034CD"/>
    <w:rsid w:val="006037E0"/>
    <w:rsid w:val="006039A6"/>
    <w:rsid w:val="00603C11"/>
    <w:rsid w:val="00603E30"/>
    <w:rsid w:val="00603F95"/>
    <w:rsid w:val="006040A3"/>
    <w:rsid w:val="0060420E"/>
    <w:rsid w:val="00604262"/>
    <w:rsid w:val="0060459C"/>
    <w:rsid w:val="00604712"/>
    <w:rsid w:val="0060492A"/>
    <w:rsid w:val="00604AC5"/>
    <w:rsid w:val="00605186"/>
    <w:rsid w:val="006051BA"/>
    <w:rsid w:val="0060524C"/>
    <w:rsid w:val="00605417"/>
    <w:rsid w:val="00605458"/>
    <w:rsid w:val="0060545B"/>
    <w:rsid w:val="00605527"/>
    <w:rsid w:val="0060560D"/>
    <w:rsid w:val="00605805"/>
    <w:rsid w:val="00605A30"/>
    <w:rsid w:val="00605B0E"/>
    <w:rsid w:val="00605B24"/>
    <w:rsid w:val="00605CD8"/>
    <w:rsid w:val="00605CE9"/>
    <w:rsid w:val="00605EAB"/>
    <w:rsid w:val="006061AE"/>
    <w:rsid w:val="0060627D"/>
    <w:rsid w:val="0060661E"/>
    <w:rsid w:val="00606666"/>
    <w:rsid w:val="006069C5"/>
    <w:rsid w:val="00606CDD"/>
    <w:rsid w:val="00606D91"/>
    <w:rsid w:val="00607346"/>
    <w:rsid w:val="006075DA"/>
    <w:rsid w:val="0060762D"/>
    <w:rsid w:val="00607675"/>
    <w:rsid w:val="0060771E"/>
    <w:rsid w:val="00607A2E"/>
    <w:rsid w:val="00607F95"/>
    <w:rsid w:val="006100FE"/>
    <w:rsid w:val="006102D8"/>
    <w:rsid w:val="00610341"/>
    <w:rsid w:val="006103C1"/>
    <w:rsid w:val="0061058A"/>
    <w:rsid w:val="006108D6"/>
    <w:rsid w:val="00610A4A"/>
    <w:rsid w:val="00610B45"/>
    <w:rsid w:val="00610EF0"/>
    <w:rsid w:val="0061111A"/>
    <w:rsid w:val="00611211"/>
    <w:rsid w:val="0061135C"/>
    <w:rsid w:val="0061166B"/>
    <w:rsid w:val="00611787"/>
    <w:rsid w:val="00611AB4"/>
    <w:rsid w:val="00611B23"/>
    <w:rsid w:val="00611D10"/>
    <w:rsid w:val="00612043"/>
    <w:rsid w:val="00612719"/>
    <w:rsid w:val="006127DA"/>
    <w:rsid w:val="00612A39"/>
    <w:rsid w:val="00612DC5"/>
    <w:rsid w:val="00612FCA"/>
    <w:rsid w:val="006130AD"/>
    <w:rsid w:val="006130C0"/>
    <w:rsid w:val="00613147"/>
    <w:rsid w:val="00613364"/>
    <w:rsid w:val="00613396"/>
    <w:rsid w:val="00613425"/>
    <w:rsid w:val="006135A0"/>
    <w:rsid w:val="006138C9"/>
    <w:rsid w:val="00613A36"/>
    <w:rsid w:val="00613ABF"/>
    <w:rsid w:val="00614487"/>
    <w:rsid w:val="00614892"/>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2CA"/>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993"/>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1F63"/>
    <w:rsid w:val="00632034"/>
    <w:rsid w:val="006320A6"/>
    <w:rsid w:val="006323EE"/>
    <w:rsid w:val="00632982"/>
    <w:rsid w:val="00632B2F"/>
    <w:rsid w:val="00632B88"/>
    <w:rsid w:val="00632F43"/>
    <w:rsid w:val="006330C4"/>
    <w:rsid w:val="006331EB"/>
    <w:rsid w:val="00633212"/>
    <w:rsid w:val="006332A5"/>
    <w:rsid w:val="00633430"/>
    <w:rsid w:val="006336C0"/>
    <w:rsid w:val="00633B15"/>
    <w:rsid w:val="00633C99"/>
    <w:rsid w:val="00633D59"/>
    <w:rsid w:val="00633F40"/>
    <w:rsid w:val="0063419B"/>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37BF4"/>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6EA"/>
    <w:rsid w:val="0064481F"/>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BE1"/>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80"/>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572"/>
    <w:rsid w:val="006667A5"/>
    <w:rsid w:val="006669DE"/>
    <w:rsid w:val="00666A14"/>
    <w:rsid w:val="00667058"/>
    <w:rsid w:val="006670B9"/>
    <w:rsid w:val="0066711C"/>
    <w:rsid w:val="00667442"/>
    <w:rsid w:val="0066748C"/>
    <w:rsid w:val="006674AF"/>
    <w:rsid w:val="006678B0"/>
    <w:rsid w:val="006678F2"/>
    <w:rsid w:val="0066795A"/>
    <w:rsid w:val="00670133"/>
    <w:rsid w:val="0067016F"/>
    <w:rsid w:val="0067034F"/>
    <w:rsid w:val="00670F28"/>
    <w:rsid w:val="006712F4"/>
    <w:rsid w:val="0067132C"/>
    <w:rsid w:val="006713C7"/>
    <w:rsid w:val="00671472"/>
    <w:rsid w:val="0067148D"/>
    <w:rsid w:val="0067149E"/>
    <w:rsid w:val="006716F5"/>
    <w:rsid w:val="00671A92"/>
    <w:rsid w:val="00671B9B"/>
    <w:rsid w:val="00671C04"/>
    <w:rsid w:val="00671FC2"/>
    <w:rsid w:val="00672A4E"/>
    <w:rsid w:val="00672A6E"/>
    <w:rsid w:val="00672ACA"/>
    <w:rsid w:val="00672F3B"/>
    <w:rsid w:val="00673473"/>
    <w:rsid w:val="00673726"/>
    <w:rsid w:val="00673E0F"/>
    <w:rsid w:val="00674113"/>
    <w:rsid w:val="0067433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A08"/>
    <w:rsid w:val="00676D9E"/>
    <w:rsid w:val="00676FED"/>
    <w:rsid w:val="00677035"/>
    <w:rsid w:val="00677794"/>
    <w:rsid w:val="00677911"/>
    <w:rsid w:val="00677925"/>
    <w:rsid w:val="00677A42"/>
    <w:rsid w:val="00677CAE"/>
    <w:rsid w:val="00677CDD"/>
    <w:rsid w:val="00677EBF"/>
    <w:rsid w:val="006801A2"/>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209"/>
    <w:rsid w:val="0068464A"/>
    <w:rsid w:val="006849EF"/>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79"/>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16"/>
    <w:rsid w:val="00697664"/>
    <w:rsid w:val="006977C7"/>
    <w:rsid w:val="00697D1B"/>
    <w:rsid w:val="00697E3A"/>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1DF0"/>
    <w:rsid w:val="006A1F67"/>
    <w:rsid w:val="006A22D9"/>
    <w:rsid w:val="006A2506"/>
    <w:rsid w:val="006A2596"/>
    <w:rsid w:val="006A26E5"/>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106"/>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2DB"/>
    <w:rsid w:val="006B0394"/>
    <w:rsid w:val="006B0455"/>
    <w:rsid w:val="006B0650"/>
    <w:rsid w:val="006B076C"/>
    <w:rsid w:val="006B07F5"/>
    <w:rsid w:val="006B08EF"/>
    <w:rsid w:val="006B0B12"/>
    <w:rsid w:val="006B0C50"/>
    <w:rsid w:val="006B0D66"/>
    <w:rsid w:val="006B0E92"/>
    <w:rsid w:val="006B0F95"/>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2C33"/>
    <w:rsid w:val="006B2D9D"/>
    <w:rsid w:val="006B336A"/>
    <w:rsid w:val="006B3A2C"/>
    <w:rsid w:val="006B3A51"/>
    <w:rsid w:val="006B3B5D"/>
    <w:rsid w:val="006B3C3A"/>
    <w:rsid w:val="006B3D89"/>
    <w:rsid w:val="006B40AF"/>
    <w:rsid w:val="006B4118"/>
    <w:rsid w:val="006B41B1"/>
    <w:rsid w:val="006B443D"/>
    <w:rsid w:val="006B45E6"/>
    <w:rsid w:val="006B4AF7"/>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C8D"/>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C9E"/>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7F1"/>
    <w:rsid w:val="006D3952"/>
    <w:rsid w:val="006D3D69"/>
    <w:rsid w:val="006D3DBF"/>
    <w:rsid w:val="006D3E76"/>
    <w:rsid w:val="006D4169"/>
    <w:rsid w:val="006D4353"/>
    <w:rsid w:val="006D4655"/>
    <w:rsid w:val="006D4693"/>
    <w:rsid w:val="006D49CB"/>
    <w:rsid w:val="006D4C3C"/>
    <w:rsid w:val="006D4CCC"/>
    <w:rsid w:val="006D508D"/>
    <w:rsid w:val="006D53AF"/>
    <w:rsid w:val="006D5417"/>
    <w:rsid w:val="006D547A"/>
    <w:rsid w:val="006D5698"/>
    <w:rsid w:val="006D58C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85"/>
    <w:rsid w:val="006E25B4"/>
    <w:rsid w:val="006E2623"/>
    <w:rsid w:val="006E2753"/>
    <w:rsid w:val="006E27E6"/>
    <w:rsid w:val="006E2ECC"/>
    <w:rsid w:val="006E2FB0"/>
    <w:rsid w:val="006E2FBB"/>
    <w:rsid w:val="006E303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78F"/>
    <w:rsid w:val="006F19D7"/>
    <w:rsid w:val="006F19EE"/>
    <w:rsid w:val="006F1D44"/>
    <w:rsid w:val="006F1FBF"/>
    <w:rsid w:val="006F2460"/>
    <w:rsid w:val="006F2674"/>
    <w:rsid w:val="006F27DE"/>
    <w:rsid w:val="006F2801"/>
    <w:rsid w:val="006F2882"/>
    <w:rsid w:val="006F2A9D"/>
    <w:rsid w:val="006F2AD0"/>
    <w:rsid w:val="006F2BB7"/>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7DA"/>
    <w:rsid w:val="007008FC"/>
    <w:rsid w:val="007009C5"/>
    <w:rsid w:val="00700C21"/>
    <w:rsid w:val="00700C70"/>
    <w:rsid w:val="00700E9F"/>
    <w:rsid w:val="00700FF6"/>
    <w:rsid w:val="00701041"/>
    <w:rsid w:val="00701067"/>
    <w:rsid w:val="007014DF"/>
    <w:rsid w:val="007016FD"/>
    <w:rsid w:val="00701E5A"/>
    <w:rsid w:val="00701E6C"/>
    <w:rsid w:val="00702182"/>
    <w:rsid w:val="007025A2"/>
    <w:rsid w:val="0070280F"/>
    <w:rsid w:val="00702BAB"/>
    <w:rsid w:val="00702CEF"/>
    <w:rsid w:val="00702E41"/>
    <w:rsid w:val="00702FDA"/>
    <w:rsid w:val="00702FEE"/>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95"/>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4C9"/>
    <w:rsid w:val="00721590"/>
    <w:rsid w:val="0072159A"/>
    <w:rsid w:val="007217EC"/>
    <w:rsid w:val="00721B22"/>
    <w:rsid w:val="00721CE4"/>
    <w:rsid w:val="00721D05"/>
    <w:rsid w:val="0072231C"/>
    <w:rsid w:val="0072269D"/>
    <w:rsid w:val="007226E2"/>
    <w:rsid w:val="007228F0"/>
    <w:rsid w:val="00722A58"/>
    <w:rsid w:val="007231B5"/>
    <w:rsid w:val="00723427"/>
    <w:rsid w:val="007234D8"/>
    <w:rsid w:val="00723790"/>
    <w:rsid w:val="007237CB"/>
    <w:rsid w:val="00723941"/>
    <w:rsid w:val="00723F58"/>
    <w:rsid w:val="00723F7C"/>
    <w:rsid w:val="00724055"/>
    <w:rsid w:val="00724110"/>
    <w:rsid w:val="00724192"/>
    <w:rsid w:val="0072467C"/>
    <w:rsid w:val="00724798"/>
    <w:rsid w:val="00724909"/>
    <w:rsid w:val="00724A0C"/>
    <w:rsid w:val="00724C65"/>
    <w:rsid w:val="007252F6"/>
    <w:rsid w:val="00725347"/>
    <w:rsid w:val="007253E5"/>
    <w:rsid w:val="007253F9"/>
    <w:rsid w:val="00725AD5"/>
    <w:rsid w:val="00725C25"/>
    <w:rsid w:val="00725C9A"/>
    <w:rsid w:val="00725D9D"/>
    <w:rsid w:val="00725FEA"/>
    <w:rsid w:val="00726148"/>
    <w:rsid w:val="007262C5"/>
    <w:rsid w:val="0072658F"/>
    <w:rsid w:val="007265CA"/>
    <w:rsid w:val="007267BF"/>
    <w:rsid w:val="00726824"/>
    <w:rsid w:val="00726F77"/>
    <w:rsid w:val="0072705D"/>
    <w:rsid w:val="007271CD"/>
    <w:rsid w:val="00727210"/>
    <w:rsid w:val="0072756C"/>
    <w:rsid w:val="007275FE"/>
    <w:rsid w:val="00727607"/>
    <w:rsid w:val="0072795E"/>
    <w:rsid w:val="0073034B"/>
    <w:rsid w:val="007309F2"/>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5B88"/>
    <w:rsid w:val="00735D88"/>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5"/>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56C"/>
    <w:rsid w:val="0074663F"/>
    <w:rsid w:val="00746989"/>
    <w:rsid w:val="00746A5C"/>
    <w:rsid w:val="00747118"/>
    <w:rsid w:val="0074774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5C1"/>
    <w:rsid w:val="00761759"/>
    <w:rsid w:val="0076190F"/>
    <w:rsid w:val="00761BE0"/>
    <w:rsid w:val="00761CA3"/>
    <w:rsid w:val="00761F9A"/>
    <w:rsid w:val="00762063"/>
    <w:rsid w:val="007625A3"/>
    <w:rsid w:val="0076266F"/>
    <w:rsid w:val="007626B1"/>
    <w:rsid w:val="00762755"/>
    <w:rsid w:val="00762832"/>
    <w:rsid w:val="007632F0"/>
    <w:rsid w:val="00763300"/>
    <w:rsid w:val="00763707"/>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9E7"/>
    <w:rsid w:val="00772C84"/>
    <w:rsid w:val="00773443"/>
    <w:rsid w:val="007734E0"/>
    <w:rsid w:val="007737E5"/>
    <w:rsid w:val="007738DC"/>
    <w:rsid w:val="00773BAA"/>
    <w:rsid w:val="00773DE4"/>
    <w:rsid w:val="00773E7B"/>
    <w:rsid w:val="007744B8"/>
    <w:rsid w:val="007748E0"/>
    <w:rsid w:val="00774A27"/>
    <w:rsid w:val="00774A4F"/>
    <w:rsid w:val="00774B6E"/>
    <w:rsid w:val="00774BE9"/>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98"/>
    <w:rsid w:val="00777DF5"/>
    <w:rsid w:val="00777EB7"/>
    <w:rsid w:val="00777EEE"/>
    <w:rsid w:val="00780286"/>
    <w:rsid w:val="007805AF"/>
    <w:rsid w:val="007805B8"/>
    <w:rsid w:val="007805FA"/>
    <w:rsid w:val="00780678"/>
    <w:rsid w:val="00780808"/>
    <w:rsid w:val="00780899"/>
    <w:rsid w:val="0078092F"/>
    <w:rsid w:val="00780ACD"/>
    <w:rsid w:val="00780BD9"/>
    <w:rsid w:val="00780E8D"/>
    <w:rsid w:val="00780F75"/>
    <w:rsid w:val="00780FBE"/>
    <w:rsid w:val="00781014"/>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049"/>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99F"/>
    <w:rsid w:val="00791B41"/>
    <w:rsid w:val="00791E0E"/>
    <w:rsid w:val="00792103"/>
    <w:rsid w:val="007923F4"/>
    <w:rsid w:val="00792A3E"/>
    <w:rsid w:val="00792CAD"/>
    <w:rsid w:val="00792CFB"/>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C4"/>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0B9"/>
    <w:rsid w:val="00797223"/>
    <w:rsid w:val="007976ED"/>
    <w:rsid w:val="0079790A"/>
    <w:rsid w:val="00797A9A"/>
    <w:rsid w:val="00797AF1"/>
    <w:rsid w:val="007A0282"/>
    <w:rsid w:val="007A03B9"/>
    <w:rsid w:val="007A0626"/>
    <w:rsid w:val="007A07C5"/>
    <w:rsid w:val="007A0DD3"/>
    <w:rsid w:val="007A0E9C"/>
    <w:rsid w:val="007A1566"/>
    <w:rsid w:val="007A15DF"/>
    <w:rsid w:val="007A176B"/>
    <w:rsid w:val="007A182B"/>
    <w:rsid w:val="007A187C"/>
    <w:rsid w:val="007A1AB9"/>
    <w:rsid w:val="007A1AFC"/>
    <w:rsid w:val="007A1CD1"/>
    <w:rsid w:val="007A1F78"/>
    <w:rsid w:val="007A20C1"/>
    <w:rsid w:val="007A21CB"/>
    <w:rsid w:val="007A2394"/>
    <w:rsid w:val="007A2C1F"/>
    <w:rsid w:val="007A2E5A"/>
    <w:rsid w:val="007A2F9A"/>
    <w:rsid w:val="007A306B"/>
    <w:rsid w:val="007A31C4"/>
    <w:rsid w:val="007A3283"/>
    <w:rsid w:val="007A32E1"/>
    <w:rsid w:val="007A337F"/>
    <w:rsid w:val="007A3476"/>
    <w:rsid w:val="007A381F"/>
    <w:rsid w:val="007A3872"/>
    <w:rsid w:val="007A394F"/>
    <w:rsid w:val="007A39B0"/>
    <w:rsid w:val="007A3C6D"/>
    <w:rsid w:val="007A3FCE"/>
    <w:rsid w:val="007A4162"/>
    <w:rsid w:val="007A41FE"/>
    <w:rsid w:val="007A431A"/>
    <w:rsid w:val="007A43D9"/>
    <w:rsid w:val="007A4791"/>
    <w:rsid w:val="007A4A4F"/>
    <w:rsid w:val="007A4C9E"/>
    <w:rsid w:val="007A4DBD"/>
    <w:rsid w:val="007A5155"/>
    <w:rsid w:val="007A56A7"/>
    <w:rsid w:val="007A5969"/>
    <w:rsid w:val="007A5C25"/>
    <w:rsid w:val="007A5C2A"/>
    <w:rsid w:val="007A6307"/>
    <w:rsid w:val="007A650B"/>
    <w:rsid w:val="007A6721"/>
    <w:rsid w:val="007A674D"/>
    <w:rsid w:val="007A6848"/>
    <w:rsid w:val="007A6A47"/>
    <w:rsid w:val="007A6A77"/>
    <w:rsid w:val="007A6C6E"/>
    <w:rsid w:val="007A6EC7"/>
    <w:rsid w:val="007A6F7A"/>
    <w:rsid w:val="007A714C"/>
    <w:rsid w:val="007A71A4"/>
    <w:rsid w:val="007A75E3"/>
    <w:rsid w:val="007A76D2"/>
    <w:rsid w:val="007A7AE5"/>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2BE"/>
    <w:rsid w:val="007B197C"/>
    <w:rsid w:val="007B1A08"/>
    <w:rsid w:val="007B1B32"/>
    <w:rsid w:val="007B1C1E"/>
    <w:rsid w:val="007B25D8"/>
    <w:rsid w:val="007B27F4"/>
    <w:rsid w:val="007B2D7B"/>
    <w:rsid w:val="007B3002"/>
    <w:rsid w:val="007B32C5"/>
    <w:rsid w:val="007B338B"/>
    <w:rsid w:val="007B34E9"/>
    <w:rsid w:val="007B37F0"/>
    <w:rsid w:val="007B3C3B"/>
    <w:rsid w:val="007B3D56"/>
    <w:rsid w:val="007B3E18"/>
    <w:rsid w:val="007B3FBB"/>
    <w:rsid w:val="007B432E"/>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8"/>
    <w:rsid w:val="007C348B"/>
    <w:rsid w:val="007C38B8"/>
    <w:rsid w:val="007C3A12"/>
    <w:rsid w:val="007C3A61"/>
    <w:rsid w:val="007C3B2D"/>
    <w:rsid w:val="007C3B77"/>
    <w:rsid w:val="007C3CB9"/>
    <w:rsid w:val="007C3DC3"/>
    <w:rsid w:val="007C3E06"/>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C"/>
    <w:rsid w:val="007C70AB"/>
    <w:rsid w:val="007C71C0"/>
    <w:rsid w:val="007C74CC"/>
    <w:rsid w:val="007C7552"/>
    <w:rsid w:val="007C7617"/>
    <w:rsid w:val="007C7637"/>
    <w:rsid w:val="007C77E8"/>
    <w:rsid w:val="007C7819"/>
    <w:rsid w:val="007C7B84"/>
    <w:rsid w:val="007D0348"/>
    <w:rsid w:val="007D03C8"/>
    <w:rsid w:val="007D0635"/>
    <w:rsid w:val="007D07A7"/>
    <w:rsid w:val="007D0B65"/>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5FA2"/>
    <w:rsid w:val="007D602C"/>
    <w:rsid w:val="007D6BCC"/>
    <w:rsid w:val="007D6E0E"/>
    <w:rsid w:val="007D75AF"/>
    <w:rsid w:val="007D78D5"/>
    <w:rsid w:val="007D7C0A"/>
    <w:rsid w:val="007D7FFA"/>
    <w:rsid w:val="007E03FA"/>
    <w:rsid w:val="007E0416"/>
    <w:rsid w:val="007E0734"/>
    <w:rsid w:val="007E08FC"/>
    <w:rsid w:val="007E09DD"/>
    <w:rsid w:val="007E0C6A"/>
    <w:rsid w:val="007E0D2E"/>
    <w:rsid w:val="007E0D66"/>
    <w:rsid w:val="007E12D2"/>
    <w:rsid w:val="007E136D"/>
    <w:rsid w:val="007E171A"/>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67C"/>
    <w:rsid w:val="007E677D"/>
    <w:rsid w:val="007E67AF"/>
    <w:rsid w:val="007E6A6D"/>
    <w:rsid w:val="007E6BC9"/>
    <w:rsid w:val="007E6D5B"/>
    <w:rsid w:val="007E6E4A"/>
    <w:rsid w:val="007E6FF2"/>
    <w:rsid w:val="007E70C3"/>
    <w:rsid w:val="007E71F5"/>
    <w:rsid w:val="007E73DC"/>
    <w:rsid w:val="007E74CD"/>
    <w:rsid w:val="007E74E1"/>
    <w:rsid w:val="007E7669"/>
    <w:rsid w:val="007E789B"/>
    <w:rsid w:val="007E78E3"/>
    <w:rsid w:val="007E7948"/>
    <w:rsid w:val="007E7C60"/>
    <w:rsid w:val="007E7E2A"/>
    <w:rsid w:val="007E7E9F"/>
    <w:rsid w:val="007F01F9"/>
    <w:rsid w:val="007F0726"/>
    <w:rsid w:val="007F0A72"/>
    <w:rsid w:val="007F0CE9"/>
    <w:rsid w:val="007F1046"/>
    <w:rsid w:val="007F1114"/>
    <w:rsid w:val="007F11D5"/>
    <w:rsid w:val="007F1346"/>
    <w:rsid w:val="007F138D"/>
    <w:rsid w:val="007F1399"/>
    <w:rsid w:val="007F142F"/>
    <w:rsid w:val="007F1549"/>
    <w:rsid w:val="007F16D3"/>
    <w:rsid w:val="007F194D"/>
    <w:rsid w:val="007F19E6"/>
    <w:rsid w:val="007F1A5D"/>
    <w:rsid w:val="007F2175"/>
    <w:rsid w:val="007F285A"/>
    <w:rsid w:val="007F2D74"/>
    <w:rsid w:val="007F2FAD"/>
    <w:rsid w:val="007F303D"/>
    <w:rsid w:val="007F3053"/>
    <w:rsid w:val="007F38AE"/>
    <w:rsid w:val="007F3A19"/>
    <w:rsid w:val="007F3CC9"/>
    <w:rsid w:val="007F3D34"/>
    <w:rsid w:val="007F3E08"/>
    <w:rsid w:val="007F4053"/>
    <w:rsid w:val="007F44F0"/>
    <w:rsid w:val="007F4965"/>
    <w:rsid w:val="007F4BB7"/>
    <w:rsid w:val="007F4E01"/>
    <w:rsid w:val="007F4F81"/>
    <w:rsid w:val="007F50AE"/>
    <w:rsid w:val="007F5102"/>
    <w:rsid w:val="007F51AC"/>
    <w:rsid w:val="007F557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4"/>
    <w:rsid w:val="00801216"/>
    <w:rsid w:val="00801236"/>
    <w:rsid w:val="008012A0"/>
    <w:rsid w:val="008012CC"/>
    <w:rsid w:val="008013A4"/>
    <w:rsid w:val="008014CB"/>
    <w:rsid w:val="008014FD"/>
    <w:rsid w:val="0080153E"/>
    <w:rsid w:val="008017FB"/>
    <w:rsid w:val="00801940"/>
    <w:rsid w:val="0080195F"/>
    <w:rsid w:val="00801984"/>
    <w:rsid w:val="008019F9"/>
    <w:rsid w:val="00801BDE"/>
    <w:rsid w:val="00801BEC"/>
    <w:rsid w:val="00802331"/>
    <w:rsid w:val="008024C4"/>
    <w:rsid w:val="008024EF"/>
    <w:rsid w:val="0080288A"/>
    <w:rsid w:val="00802A3B"/>
    <w:rsid w:val="00802B69"/>
    <w:rsid w:val="00802D5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27"/>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132"/>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0DFF"/>
    <w:rsid w:val="00821365"/>
    <w:rsid w:val="00821563"/>
    <w:rsid w:val="00821698"/>
    <w:rsid w:val="00821703"/>
    <w:rsid w:val="00821814"/>
    <w:rsid w:val="00821877"/>
    <w:rsid w:val="00821BCB"/>
    <w:rsid w:val="00821CCB"/>
    <w:rsid w:val="00821D29"/>
    <w:rsid w:val="00821DEC"/>
    <w:rsid w:val="00822299"/>
    <w:rsid w:val="008223C0"/>
    <w:rsid w:val="0082244F"/>
    <w:rsid w:val="008224F9"/>
    <w:rsid w:val="0082263D"/>
    <w:rsid w:val="008228AE"/>
    <w:rsid w:val="00822BD7"/>
    <w:rsid w:val="00822BDB"/>
    <w:rsid w:val="00822F6F"/>
    <w:rsid w:val="008231E9"/>
    <w:rsid w:val="00823249"/>
    <w:rsid w:val="00823437"/>
    <w:rsid w:val="008234AB"/>
    <w:rsid w:val="00823A22"/>
    <w:rsid w:val="00823A53"/>
    <w:rsid w:val="00823DAB"/>
    <w:rsid w:val="0082414C"/>
    <w:rsid w:val="008246DC"/>
    <w:rsid w:val="0082495F"/>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282"/>
    <w:rsid w:val="008345B1"/>
    <w:rsid w:val="0083464E"/>
    <w:rsid w:val="008346C9"/>
    <w:rsid w:val="00835372"/>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61"/>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6DD4"/>
    <w:rsid w:val="0084706C"/>
    <w:rsid w:val="008471CA"/>
    <w:rsid w:val="00847286"/>
    <w:rsid w:val="008474DB"/>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0F3"/>
    <w:rsid w:val="0085216F"/>
    <w:rsid w:val="0085228D"/>
    <w:rsid w:val="008523A6"/>
    <w:rsid w:val="00852501"/>
    <w:rsid w:val="00852987"/>
    <w:rsid w:val="0085314A"/>
    <w:rsid w:val="00853296"/>
    <w:rsid w:val="00853521"/>
    <w:rsid w:val="0085359D"/>
    <w:rsid w:val="00853741"/>
    <w:rsid w:val="00853761"/>
    <w:rsid w:val="00853ADE"/>
    <w:rsid w:val="00853C3C"/>
    <w:rsid w:val="00853CE2"/>
    <w:rsid w:val="0085438A"/>
    <w:rsid w:val="008543F5"/>
    <w:rsid w:val="008548CF"/>
    <w:rsid w:val="008548FA"/>
    <w:rsid w:val="00854913"/>
    <w:rsid w:val="008549B0"/>
    <w:rsid w:val="00854C44"/>
    <w:rsid w:val="00854F6E"/>
    <w:rsid w:val="008553FE"/>
    <w:rsid w:val="00855CA4"/>
    <w:rsid w:val="00855E1A"/>
    <w:rsid w:val="00855E54"/>
    <w:rsid w:val="0085604F"/>
    <w:rsid w:val="00856621"/>
    <w:rsid w:val="0085665F"/>
    <w:rsid w:val="008567D9"/>
    <w:rsid w:val="0085698F"/>
    <w:rsid w:val="00856F08"/>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42B"/>
    <w:rsid w:val="0086348E"/>
    <w:rsid w:val="00863757"/>
    <w:rsid w:val="00863850"/>
    <w:rsid w:val="00863888"/>
    <w:rsid w:val="00863895"/>
    <w:rsid w:val="00863991"/>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6FED"/>
    <w:rsid w:val="0086701E"/>
    <w:rsid w:val="00867023"/>
    <w:rsid w:val="008672D7"/>
    <w:rsid w:val="00867382"/>
    <w:rsid w:val="00867972"/>
    <w:rsid w:val="0086799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937"/>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15D"/>
    <w:rsid w:val="008834DE"/>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E1F"/>
    <w:rsid w:val="00890F47"/>
    <w:rsid w:val="008910EC"/>
    <w:rsid w:val="008911A4"/>
    <w:rsid w:val="00891334"/>
    <w:rsid w:val="008913CC"/>
    <w:rsid w:val="008918B3"/>
    <w:rsid w:val="00891AC5"/>
    <w:rsid w:val="00891BEB"/>
    <w:rsid w:val="00891DCE"/>
    <w:rsid w:val="00892472"/>
    <w:rsid w:val="00892495"/>
    <w:rsid w:val="008924A6"/>
    <w:rsid w:val="0089266D"/>
    <w:rsid w:val="00892797"/>
    <w:rsid w:val="00892BF5"/>
    <w:rsid w:val="00892D7C"/>
    <w:rsid w:val="00893535"/>
    <w:rsid w:val="00893715"/>
    <w:rsid w:val="008938AA"/>
    <w:rsid w:val="00893973"/>
    <w:rsid w:val="00893AE2"/>
    <w:rsid w:val="00893C53"/>
    <w:rsid w:val="00893C6F"/>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2A6"/>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83F"/>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3CBB"/>
    <w:rsid w:val="008A4168"/>
    <w:rsid w:val="008A4445"/>
    <w:rsid w:val="008A46E6"/>
    <w:rsid w:val="008A471C"/>
    <w:rsid w:val="008A4763"/>
    <w:rsid w:val="008A4E57"/>
    <w:rsid w:val="008A4FD6"/>
    <w:rsid w:val="008A5507"/>
    <w:rsid w:val="008A584B"/>
    <w:rsid w:val="008A5A99"/>
    <w:rsid w:val="008A5B8A"/>
    <w:rsid w:val="008A5BAE"/>
    <w:rsid w:val="008A6008"/>
    <w:rsid w:val="008A65F8"/>
    <w:rsid w:val="008A66BD"/>
    <w:rsid w:val="008A699E"/>
    <w:rsid w:val="008A6B3D"/>
    <w:rsid w:val="008A6C2D"/>
    <w:rsid w:val="008A6F24"/>
    <w:rsid w:val="008A6F62"/>
    <w:rsid w:val="008A78AA"/>
    <w:rsid w:val="008A7CA8"/>
    <w:rsid w:val="008A7DC7"/>
    <w:rsid w:val="008A7E94"/>
    <w:rsid w:val="008A7EB5"/>
    <w:rsid w:val="008B0467"/>
    <w:rsid w:val="008B06C8"/>
    <w:rsid w:val="008B0D96"/>
    <w:rsid w:val="008B1215"/>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1B"/>
    <w:rsid w:val="008B38FB"/>
    <w:rsid w:val="008B3DFE"/>
    <w:rsid w:val="008B3E1A"/>
    <w:rsid w:val="008B4297"/>
    <w:rsid w:val="008B4398"/>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802"/>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4CD"/>
    <w:rsid w:val="008D0650"/>
    <w:rsid w:val="008D0733"/>
    <w:rsid w:val="008D079D"/>
    <w:rsid w:val="008D0A3E"/>
    <w:rsid w:val="008D0AC4"/>
    <w:rsid w:val="008D1006"/>
    <w:rsid w:val="008D141F"/>
    <w:rsid w:val="008D147E"/>
    <w:rsid w:val="008D1E8A"/>
    <w:rsid w:val="008D1F55"/>
    <w:rsid w:val="008D238F"/>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4F6"/>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2BB"/>
    <w:rsid w:val="008E138B"/>
    <w:rsid w:val="008E1409"/>
    <w:rsid w:val="008E1479"/>
    <w:rsid w:val="008E1485"/>
    <w:rsid w:val="008E14B6"/>
    <w:rsid w:val="008E192B"/>
    <w:rsid w:val="008E1D21"/>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81E"/>
    <w:rsid w:val="008E6A64"/>
    <w:rsid w:val="008E6B07"/>
    <w:rsid w:val="008E6CF4"/>
    <w:rsid w:val="008E6D91"/>
    <w:rsid w:val="008E6FCE"/>
    <w:rsid w:val="008E7262"/>
    <w:rsid w:val="008E73D6"/>
    <w:rsid w:val="008E7B7D"/>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13"/>
    <w:rsid w:val="008F2FC2"/>
    <w:rsid w:val="008F30D8"/>
    <w:rsid w:val="008F3861"/>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6EFF"/>
    <w:rsid w:val="008F70E0"/>
    <w:rsid w:val="008F73C7"/>
    <w:rsid w:val="008F782D"/>
    <w:rsid w:val="008F79A1"/>
    <w:rsid w:val="008F7AAE"/>
    <w:rsid w:val="008F7E53"/>
    <w:rsid w:val="0090010C"/>
    <w:rsid w:val="00900286"/>
    <w:rsid w:val="009007F8"/>
    <w:rsid w:val="00900826"/>
    <w:rsid w:val="009009F3"/>
    <w:rsid w:val="00900B7D"/>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07EAA"/>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E9"/>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909"/>
    <w:rsid w:val="00915A7F"/>
    <w:rsid w:val="00915B81"/>
    <w:rsid w:val="00915DCD"/>
    <w:rsid w:val="00916320"/>
    <w:rsid w:val="00916587"/>
    <w:rsid w:val="00916956"/>
    <w:rsid w:val="00916A14"/>
    <w:rsid w:val="00916ABB"/>
    <w:rsid w:val="00916F8C"/>
    <w:rsid w:val="00916FF0"/>
    <w:rsid w:val="0091728E"/>
    <w:rsid w:val="00917629"/>
    <w:rsid w:val="0091775A"/>
    <w:rsid w:val="0091793A"/>
    <w:rsid w:val="00917AF4"/>
    <w:rsid w:val="00917C0B"/>
    <w:rsid w:val="00917FE0"/>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BEA"/>
    <w:rsid w:val="00923C5B"/>
    <w:rsid w:val="00923D63"/>
    <w:rsid w:val="00923E10"/>
    <w:rsid w:val="00923ECD"/>
    <w:rsid w:val="00924006"/>
    <w:rsid w:val="009244CE"/>
    <w:rsid w:val="0092464D"/>
    <w:rsid w:val="00924770"/>
    <w:rsid w:val="009247C4"/>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59A"/>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3B6"/>
    <w:rsid w:val="009347F2"/>
    <w:rsid w:val="00934958"/>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28A"/>
    <w:rsid w:val="0093789A"/>
    <w:rsid w:val="009379C3"/>
    <w:rsid w:val="0094018B"/>
    <w:rsid w:val="009403EB"/>
    <w:rsid w:val="0094080E"/>
    <w:rsid w:val="009408EA"/>
    <w:rsid w:val="009409DD"/>
    <w:rsid w:val="00940B8A"/>
    <w:rsid w:val="00940BD1"/>
    <w:rsid w:val="00940DB2"/>
    <w:rsid w:val="00941033"/>
    <w:rsid w:val="009410BC"/>
    <w:rsid w:val="00941378"/>
    <w:rsid w:val="009416E9"/>
    <w:rsid w:val="00941726"/>
    <w:rsid w:val="00941A4D"/>
    <w:rsid w:val="00941A60"/>
    <w:rsid w:val="00941AB1"/>
    <w:rsid w:val="00941CA2"/>
    <w:rsid w:val="00941D52"/>
    <w:rsid w:val="00941D55"/>
    <w:rsid w:val="00941F1A"/>
    <w:rsid w:val="00941F31"/>
    <w:rsid w:val="00942178"/>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17F"/>
    <w:rsid w:val="00947492"/>
    <w:rsid w:val="00947B82"/>
    <w:rsid w:val="009503F3"/>
    <w:rsid w:val="00950782"/>
    <w:rsid w:val="00950849"/>
    <w:rsid w:val="0095096A"/>
    <w:rsid w:val="00950A03"/>
    <w:rsid w:val="00950B05"/>
    <w:rsid w:val="00950CE4"/>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6FB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2"/>
    <w:rsid w:val="00961ACA"/>
    <w:rsid w:val="00961BCF"/>
    <w:rsid w:val="00961CB4"/>
    <w:rsid w:val="00961CD4"/>
    <w:rsid w:val="00961D6B"/>
    <w:rsid w:val="00961EA5"/>
    <w:rsid w:val="009624B9"/>
    <w:rsid w:val="009624BF"/>
    <w:rsid w:val="009626ED"/>
    <w:rsid w:val="00962E5B"/>
    <w:rsid w:val="00963050"/>
    <w:rsid w:val="0096331E"/>
    <w:rsid w:val="00963677"/>
    <w:rsid w:val="009636BF"/>
    <w:rsid w:val="0096374C"/>
    <w:rsid w:val="00963961"/>
    <w:rsid w:val="0096397A"/>
    <w:rsid w:val="009639B6"/>
    <w:rsid w:val="009639D5"/>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4E7"/>
    <w:rsid w:val="00965543"/>
    <w:rsid w:val="00965AB7"/>
    <w:rsid w:val="00965DCE"/>
    <w:rsid w:val="00965DD2"/>
    <w:rsid w:val="009665E0"/>
    <w:rsid w:val="0096685C"/>
    <w:rsid w:val="00966973"/>
    <w:rsid w:val="00966C44"/>
    <w:rsid w:val="00966E1E"/>
    <w:rsid w:val="00966F16"/>
    <w:rsid w:val="009671C1"/>
    <w:rsid w:val="0096739F"/>
    <w:rsid w:val="00967429"/>
    <w:rsid w:val="0096781A"/>
    <w:rsid w:val="00967A20"/>
    <w:rsid w:val="0097014B"/>
    <w:rsid w:val="00970245"/>
    <w:rsid w:val="0097035C"/>
    <w:rsid w:val="00970561"/>
    <w:rsid w:val="009706ED"/>
    <w:rsid w:val="00970997"/>
    <w:rsid w:val="00970A02"/>
    <w:rsid w:val="00970B07"/>
    <w:rsid w:val="00970BD9"/>
    <w:rsid w:val="00971085"/>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23B"/>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1F2"/>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6FE2"/>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1"/>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51F"/>
    <w:rsid w:val="009A3A1D"/>
    <w:rsid w:val="009A3BA4"/>
    <w:rsid w:val="009A3BD8"/>
    <w:rsid w:val="009A4114"/>
    <w:rsid w:val="009A45AB"/>
    <w:rsid w:val="009A45D5"/>
    <w:rsid w:val="009A4F37"/>
    <w:rsid w:val="009A5086"/>
    <w:rsid w:val="009A50E5"/>
    <w:rsid w:val="009A5357"/>
    <w:rsid w:val="009A53A5"/>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204"/>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2A0"/>
    <w:rsid w:val="009B13D9"/>
    <w:rsid w:val="009B1643"/>
    <w:rsid w:val="009B1732"/>
    <w:rsid w:val="009B2667"/>
    <w:rsid w:val="009B26E8"/>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D7"/>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8F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E0"/>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1D"/>
    <w:rsid w:val="009E06B4"/>
    <w:rsid w:val="009E07DF"/>
    <w:rsid w:val="009E08EB"/>
    <w:rsid w:val="009E0ECB"/>
    <w:rsid w:val="009E1193"/>
    <w:rsid w:val="009E177E"/>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51"/>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7E2"/>
    <w:rsid w:val="009E783F"/>
    <w:rsid w:val="009E7896"/>
    <w:rsid w:val="009E7BA2"/>
    <w:rsid w:val="009E7D9A"/>
    <w:rsid w:val="009F0047"/>
    <w:rsid w:val="009F0089"/>
    <w:rsid w:val="009F0352"/>
    <w:rsid w:val="009F0483"/>
    <w:rsid w:val="009F077B"/>
    <w:rsid w:val="009F0799"/>
    <w:rsid w:val="009F09F0"/>
    <w:rsid w:val="009F0D41"/>
    <w:rsid w:val="009F0E2A"/>
    <w:rsid w:val="009F1059"/>
    <w:rsid w:val="009F1209"/>
    <w:rsid w:val="009F1248"/>
    <w:rsid w:val="009F1537"/>
    <w:rsid w:val="009F15E0"/>
    <w:rsid w:val="009F15F9"/>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C6"/>
    <w:rsid w:val="009F46DA"/>
    <w:rsid w:val="009F49F8"/>
    <w:rsid w:val="009F4F1B"/>
    <w:rsid w:val="009F506F"/>
    <w:rsid w:val="009F544E"/>
    <w:rsid w:val="009F54BA"/>
    <w:rsid w:val="009F54FF"/>
    <w:rsid w:val="009F56AC"/>
    <w:rsid w:val="009F59C1"/>
    <w:rsid w:val="009F5A90"/>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1D39"/>
    <w:rsid w:val="00A022E1"/>
    <w:rsid w:val="00A024DD"/>
    <w:rsid w:val="00A025FC"/>
    <w:rsid w:val="00A02FA6"/>
    <w:rsid w:val="00A03024"/>
    <w:rsid w:val="00A03037"/>
    <w:rsid w:val="00A030D9"/>
    <w:rsid w:val="00A030EB"/>
    <w:rsid w:val="00A032EC"/>
    <w:rsid w:val="00A03368"/>
    <w:rsid w:val="00A03E39"/>
    <w:rsid w:val="00A03F62"/>
    <w:rsid w:val="00A0455E"/>
    <w:rsid w:val="00A045A7"/>
    <w:rsid w:val="00A0463D"/>
    <w:rsid w:val="00A04B59"/>
    <w:rsid w:val="00A04DB7"/>
    <w:rsid w:val="00A04EA9"/>
    <w:rsid w:val="00A0567D"/>
    <w:rsid w:val="00A05970"/>
    <w:rsid w:val="00A05A98"/>
    <w:rsid w:val="00A05CC5"/>
    <w:rsid w:val="00A05DBD"/>
    <w:rsid w:val="00A05E83"/>
    <w:rsid w:val="00A06360"/>
    <w:rsid w:val="00A0697D"/>
    <w:rsid w:val="00A069E5"/>
    <w:rsid w:val="00A06A9A"/>
    <w:rsid w:val="00A06D32"/>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5A8"/>
    <w:rsid w:val="00A147FE"/>
    <w:rsid w:val="00A1495F"/>
    <w:rsid w:val="00A14B0E"/>
    <w:rsid w:val="00A14F14"/>
    <w:rsid w:val="00A155F2"/>
    <w:rsid w:val="00A157B7"/>
    <w:rsid w:val="00A15A5B"/>
    <w:rsid w:val="00A15AFD"/>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C61"/>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6EC"/>
    <w:rsid w:val="00A2180A"/>
    <w:rsid w:val="00A218F0"/>
    <w:rsid w:val="00A21A78"/>
    <w:rsid w:val="00A21CBA"/>
    <w:rsid w:val="00A21FBB"/>
    <w:rsid w:val="00A221C6"/>
    <w:rsid w:val="00A22408"/>
    <w:rsid w:val="00A225A7"/>
    <w:rsid w:val="00A225F4"/>
    <w:rsid w:val="00A22751"/>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A3"/>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8B3"/>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192"/>
    <w:rsid w:val="00A372A5"/>
    <w:rsid w:val="00A374B1"/>
    <w:rsid w:val="00A3782C"/>
    <w:rsid w:val="00A37AFB"/>
    <w:rsid w:val="00A37C36"/>
    <w:rsid w:val="00A37F8D"/>
    <w:rsid w:val="00A40082"/>
    <w:rsid w:val="00A4044F"/>
    <w:rsid w:val="00A404E3"/>
    <w:rsid w:val="00A4071F"/>
    <w:rsid w:val="00A40A59"/>
    <w:rsid w:val="00A40F07"/>
    <w:rsid w:val="00A40F5C"/>
    <w:rsid w:val="00A411C7"/>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29D"/>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15D"/>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357"/>
    <w:rsid w:val="00A555AE"/>
    <w:rsid w:val="00A55605"/>
    <w:rsid w:val="00A55771"/>
    <w:rsid w:val="00A557AA"/>
    <w:rsid w:val="00A55902"/>
    <w:rsid w:val="00A559BB"/>
    <w:rsid w:val="00A55BAC"/>
    <w:rsid w:val="00A55BE2"/>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339"/>
    <w:rsid w:val="00A6143D"/>
    <w:rsid w:val="00A614C5"/>
    <w:rsid w:val="00A616CB"/>
    <w:rsid w:val="00A61A3A"/>
    <w:rsid w:val="00A61C34"/>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6E"/>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84C"/>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2B0"/>
    <w:rsid w:val="00A71746"/>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A2B"/>
    <w:rsid w:val="00A74B90"/>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DE0"/>
    <w:rsid w:val="00A76E56"/>
    <w:rsid w:val="00A772A2"/>
    <w:rsid w:val="00A772AE"/>
    <w:rsid w:val="00A779F8"/>
    <w:rsid w:val="00A77D25"/>
    <w:rsid w:val="00A77DF2"/>
    <w:rsid w:val="00A80002"/>
    <w:rsid w:val="00A80160"/>
    <w:rsid w:val="00A80736"/>
    <w:rsid w:val="00A80BC6"/>
    <w:rsid w:val="00A80C07"/>
    <w:rsid w:val="00A81163"/>
    <w:rsid w:val="00A812DA"/>
    <w:rsid w:val="00A81344"/>
    <w:rsid w:val="00A81657"/>
    <w:rsid w:val="00A81999"/>
    <w:rsid w:val="00A81C56"/>
    <w:rsid w:val="00A81ED2"/>
    <w:rsid w:val="00A8218E"/>
    <w:rsid w:val="00A82568"/>
    <w:rsid w:val="00A82582"/>
    <w:rsid w:val="00A82CB3"/>
    <w:rsid w:val="00A82F57"/>
    <w:rsid w:val="00A83688"/>
    <w:rsid w:val="00A836F1"/>
    <w:rsid w:val="00A83923"/>
    <w:rsid w:val="00A839AC"/>
    <w:rsid w:val="00A839AD"/>
    <w:rsid w:val="00A83EC8"/>
    <w:rsid w:val="00A83FA9"/>
    <w:rsid w:val="00A8413E"/>
    <w:rsid w:val="00A8432A"/>
    <w:rsid w:val="00A8435F"/>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849"/>
    <w:rsid w:val="00A879A6"/>
    <w:rsid w:val="00A879CC"/>
    <w:rsid w:val="00A87A81"/>
    <w:rsid w:val="00A87AE4"/>
    <w:rsid w:val="00A87D5D"/>
    <w:rsid w:val="00A90116"/>
    <w:rsid w:val="00A90188"/>
    <w:rsid w:val="00A9098D"/>
    <w:rsid w:val="00A90C35"/>
    <w:rsid w:val="00A90DCF"/>
    <w:rsid w:val="00A90F62"/>
    <w:rsid w:val="00A91040"/>
    <w:rsid w:val="00A913AD"/>
    <w:rsid w:val="00A91593"/>
    <w:rsid w:val="00A91ADC"/>
    <w:rsid w:val="00A91BBD"/>
    <w:rsid w:val="00A91C2D"/>
    <w:rsid w:val="00A91CDD"/>
    <w:rsid w:val="00A922AB"/>
    <w:rsid w:val="00A924ED"/>
    <w:rsid w:val="00A92625"/>
    <w:rsid w:val="00A92971"/>
    <w:rsid w:val="00A92A35"/>
    <w:rsid w:val="00A92BC3"/>
    <w:rsid w:val="00A92DE4"/>
    <w:rsid w:val="00A937AE"/>
    <w:rsid w:val="00A937DF"/>
    <w:rsid w:val="00A938E6"/>
    <w:rsid w:val="00A93E59"/>
    <w:rsid w:val="00A9421C"/>
    <w:rsid w:val="00A94253"/>
    <w:rsid w:val="00A9449B"/>
    <w:rsid w:val="00A94554"/>
    <w:rsid w:val="00A9456C"/>
    <w:rsid w:val="00A945B9"/>
    <w:rsid w:val="00A94616"/>
    <w:rsid w:val="00A94B45"/>
    <w:rsid w:val="00A94CF5"/>
    <w:rsid w:val="00A94ED9"/>
    <w:rsid w:val="00A9521B"/>
    <w:rsid w:val="00A9530C"/>
    <w:rsid w:val="00A957E6"/>
    <w:rsid w:val="00A95B5B"/>
    <w:rsid w:val="00A95BB1"/>
    <w:rsid w:val="00A95F69"/>
    <w:rsid w:val="00A96015"/>
    <w:rsid w:val="00A961D9"/>
    <w:rsid w:val="00A962C6"/>
    <w:rsid w:val="00A96673"/>
    <w:rsid w:val="00A966A3"/>
    <w:rsid w:val="00A96768"/>
    <w:rsid w:val="00A96ACB"/>
    <w:rsid w:val="00A96AE0"/>
    <w:rsid w:val="00A96BB9"/>
    <w:rsid w:val="00A96D13"/>
    <w:rsid w:val="00A96D88"/>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355"/>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0A"/>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3EEC"/>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5EFB"/>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FDB"/>
    <w:rsid w:val="00AC103C"/>
    <w:rsid w:val="00AC122B"/>
    <w:rsid w:val="00AC123A"/>
    <w:rsid w:val="00AC134C"/>
    <w:rsid w:val="00AC1478"/>
    <w:rsid w:val="00AC14A9"/>
    <w:rsid w:val="00AC165D"/>
    <w:rsid w:val="00AC17E0"/>
    <w:rsid w:val="00AC18E7"/>
    <w:rsid w:val="00AC1C3F"/>
    <w:rsid w:val="00AC1C7F"/>
    <w:rsid w:val="00AC1D7D"/>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588"/>
    <w:rsid w:val="00AC46C9"/>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101"/>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6CF"/>
    <w:rsid w:val="00AD773C"/>
    <w:rsid w:val="00AD7998"/>
    <w:rsid w:val="00AD7BD3"/>
    <w:rsid w:val="00AD7EB0"/>
    <w:rsid w:val="00AD7ECE"/>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3D80"/>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E7EC9"/>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5E3C"/>
    <w:rsid w:val="00AF6162"/>
    <w:rsid w:val="00AF64CE"/>
    <w:rsid w:val="00AF66E6"/>
    <w:rsid w:val="00AF66EF"/>
    <w:rsid w:val="00AF67BC"/>
    <w:rsid w:val="00AF6A7A"/>
    <w:rsid w:val="00AF6C73"/>
    <w:rsid w:val="00AF740D"/>
    <w:rsid w:val="00AF7480"/>
    <w:rsid w:val="00AF75A0"/>
    <w:rsid w:val="00AF76B2"/>
    <w:rsid w:val="00AF793C"/>
    <w:rsid w:val="00AF7DF6"/>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27"/>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38"/>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6F49"/>
    <w:rsid w:val="00B17006"/>
    <w:rsid w:val="00B170E0"/>
    <w:rsid w:val="00B1769F"/>
    <w:rsid w:val="00B178E1"/>
    <w:rsid w:val="00B17916"/>
    <w:rsid w:val="00B179D4"/>
    <w:rsid w:val="00B17B5A"/>
    <w:rsid w:val="00B17C27"/>
    <w:rsid w:val="00B17E18"/>
    <w:rsid w:val="00B17F04"/>
    <w:rsid w:val="00B17FB1"/>
    <w:rsid w:val="00B201FA"/>
    <w:rsid w:val="00B20222"/>
    <w:rsid w:val="00B2037D"/>
    <w:rsid w:val="00B20447"/>
    <w:rsid w:val="00B2054A"/>
    <w:rsid w:val="00B205B0"/>
    <w:rsid w:val="00B2061D"/>
    <w:rsid w:val="00B20738"/>
    <w:rsid w:val="00B2081B"/>
    <w:rsid w:val="00B20843"/>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48B2"/>
    <w:rsid w:val="00B24DD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783"/>
    <w:rsid w:val="00B31A68"/>
    <w:rsid w:val="00B31B7C"/>
    <w:rsid w:val="00B32660"/>
    <w:rsid w:val="00B32A8F"/>
    <w:rsid w:val="00B332D6"/>
    <w:rsid w:val="00B336A9"/>
    <w:rsid w:val="00B33827"/>
    <w:rsid w:val="00B339C3"/>
    <w:rsid w:val="00B33C36"/>
    <w:rsid w:val="00B3406C"/>
    <w:rsid w:val="00B341A0"/>
    <w:rsid w:val="00B34B14"/>
    <w:rsid w:val="00B34BEA"/>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A9"/>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5D8"/>
    <w:rsid w:val="00B44902"/>
    <w:rsid w:val="00B449CD"/>
    <w:rsid w:val="00B44C62"/>
    <w:rsid w:val="00B44CDF"/>
    <w:rsid w:val="00B44E45"/>
    <w:rsid w:val="00B44EE9"/>
    <w:rsid w:val="00B44F71"/>
    <w:rsid w:val="00B450BE"/>
    <w:rsid w:val="00B4514B"/>
    <w:rsid w:val="00B45197"/>
    <w:rsid w:val="00B4533F"/>
    <w:rsid w:val="00B45E8F"/>
    <w:rsid w:val="00B463B6"/>
    <w:rsid w:val="00B46567"/>
    <w:rsid w:val="00B4667C"/>
    <w:rsid w:val="00B4685E"/>
    <w:rsid w:val="00B470A9"/>
    <w:rsid w:val="00B4755E"/>
    <w:rsid w:val="00B479BE"/>
    <w:rsid w:val="00B47A51"/>
    <w:rsid w:val="00B47A65"/>
    <w:rsid w:val="00B47AB3"/>
    <w:rsid w:val="00B47CBB"/>
    <w:rsid w:val="00B50089"/>
    <w:rsid w:val="00B500BE"/>
    <w:rsid w:val="00B5044C"/>
    <w:rsid w:val="00B50A7E"/>
    <w:rsid w:val="00B50BA0"/>
    <w:rsid w:val="00B50F01"/>
    <w:rsid w:val="00B5103B"/>
    <w:rsid w:val="00B510F1"/>
    <w:rsid w:val="00B51609"/>
    <w:rsid w:val="00B517A1"/>
    <w:rsid w:val="00B5199F"/>
    <w:rsid w:val="00B51C62"/>
    <w:rsid w:val="00B52383"/>
    <w:rsid w:val="00B525C3"/>
    <w:rsid w:val="00B525DA"/>
    <w:rsid w:val="00B52770"/>
    <w:rsid w:val="00B52830"/>
    <w:rsid w:val="00B5286D"/>
    <w:rsid w:val="00B52A37"/>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2D6"/>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9B4"/>
    <w:rsid w:val="00B65A48"/>
    <w:rsid w:val="00B65CEF"/>
    <w:rsid w:val="00B65FF9"/>
    <w:rsid w:val="00B6626F"/>
    <w:rsid w:val="00B66422"/>
    <w:rsid w:val="00B66A2C"/>
    <w:rsid w:val="00B66B50"/>
    <w:rsid w:val="00B673DE"/>
    <w:rsid w:val="00B67422"/>
    <w:rsid w:val="00B67639"/>
    <w:rsid w:val="00B6776C"/>
    <w:rsid w:val="00B67AAA"/>
    <w:rsid w:val="00B67EA9"/>
    <w:rsid w:val="00B67F89"/>
    <w:rsid w:val="00B701A9"/>
    <w:rsid w:val="00B702AF"/>
    <w:rsid w:val="00B709B9"/>
    <w:rsid w:val="00B70A0A"/>
    <w:rsid w:val="00B70C91"/>
    <w:rsid w:val="00B70CE2"/>
    <w:rsid w:val="00B70F00"/>
    <w:rsid w:val="00B70FBB"/>
    <w:rsid w:val="00B710BA"/>
    <w:rsid w:val="00B71105"/>
    <w:rsid w:val="00B71135"/>
    <w:rsid w:val="00B71459"/>
    <w:rsid w:val="00B71489"/>
    <w:rsid w:val="00B71782"/>
    <w:rsid w:val="00B7196B"/>
    <w:rsid w:val="00B71E1F"/>
    <w:rsid w:val="00B71E62"/>
    <w:rsid w:val="00B71EE6"/>
    <w:rsid w:val="00B7219B"/>
    <w:rsid w:val="00B7232B"/>
    <w:rsid w:val="00B7267A"/>
    <w:rsid w:val="00B72B82"/>
    <w:rsid w:val="00B72D9B"/>
    <w:rsid w:val="00B72F7B"/>
    <w:rsid w:val="00B73009"/>
    <w:rsid w:val="00B73505"/>
    <w:rsid w:val="00B73B35"/>
    <w:rsid w:val="00B73C14"/>
    <w:rsid w:val="00B73CFA"/>
    <w:rsid w:val="00B73DFF"/>
    <w:rsid w:val="00B73E55"/>
    <w:rsid w:val="00B73E69"/>
    <w:rsid w:val="00B7402D"/>
    <w:rsid w:val="00B74120"/>
    <w:rsid w:val="00B74207"/>
    <w:rsid w:val="00B74293"/>
    <w:rsid w:val="00B743F3"/>
    <w:rsid w:val="00B745A9"/>
    <w:rsid w:val="00B745CD"/>
    <w:rsid w:val="00B746E2"/>
    <w:rsid w:val="00B74745"/>
    <w:rsid w:val="00B74E93"/>
    <w:rsid w:val="00B754F2"/>
    <w:rsid w:val="00B75C24"/>
    <w:rsid w:val="00B75C95"/>
    <w:rsid w:val="00B7675C"/>
    <w:rsid w:val="00B76A54"/>
    <w:rsid w:val="00B76BBF"/>
    <w:rsid w:val="00B76BD1"/>
    <w:rsid w:val="00B77966"/>
    <w:rsid w:val="00B77A00"/>
    <w:rsid w:val="00B77CD5"/>
    <w:rsid w:val="00B77F13"/>
    <w:rsid w:val="00B77F5C"/>
    <w:rsid w:val="00B8008D"/>
    <w:rsid w:val="00B801F4"/>
    <w:rsid w:val="00B80347"/>
    <w:rsid w:val="00B803E4"/>
    <w:rsid w:val="00B80494"/>
    <w:rsid w:val="00B804DA"/>
    <w:rsid w:val="00B8059E"/>
    <w:rsid w:val="00B806FB"/>
    <w:rsid w:val="00B808AE"/>
    <w:rsid w:val="00B80B12"/>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5D"/>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12"/>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929"/>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78B"/>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2A7"/>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447"/>
    <w:rsid w:val="00BB7A80"/>
    <w:rsid w:val="00BB7E8F"/>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99"/>
    <w:rsid w:val="00BC4CED"/>
    <w:rsid w:val="00BC50C7"/>
    <w:rsid w:val="00BC514C"/>
    <w:rsid w:val="00BC55CD"/>
    <w:rsid w:val="00BC583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0D62"/>
    <w:rsid w:val="00BD10A5"/>
    <w:rsid w:val="00BD16B8"/>
    <w:rsid w:val="00BD1825"/>
    <w:rsid w:val="00BD1A3E"/>
    <w:rsid w:val="00BD1D3C"/>
    <w:rsid w:val="00BD1F60"/>
    <w:rsid w:val="00BD1F67"/>
    <w:rsid w:val="00BD2013"/>
    <w:rsid w:val="00BD283D"/>
    <w:rsid w:val="00BD2A24"/>
    <w:rsid w:val="00BD2ABE"/>
    <w:rsid w:val="00BD2D67"/>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3A0"/>
    <w:rsid w:val="00BE2653"/>
    <w:rsid w:val="00BE27E2"/>
    <w:rsid w:val="00BE2AE7"/>
    <w:rsid w:val="00BE2C85"/>
    <w:rsid w:val="00BE2DC4"/>
    <w:rsid w:val="00BE2E14"/>
    <w:rsid w:val="00BE2E7D"/>
    <w:rsid w:val="00BE3372"/>
    <w:rsid w:val="00BE34AA"/>
    <w:rsid w:val="00BE3507"/>
    <w:rsid w:val="00BE39E8"/>
    <w:rsid w:val="00BE3AA3"/>
    <w:rsid w:val="00BE3AA5"/>
    <w:rsid w:val="00BE4927"/>
    <w:rsid w:val="00BE4971"/>
    <w:rsid w:val="00BE4DB4"/>
    <w:rsid w:val="00BE4DFC"/>
    <w:rsid w:val="00BE4F2B"/>
    <w:rsid w:val="00BE4F65"/>
    <w:rsid w:val="00BE50D9"/>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6B7"/>
    <w:rsid w:val="00BF0846"/>
    <w:rsid w:val="00BF0AB0"/>
    <w:rsid w:val="00BF0F9E"/>
    <w:rsid w:val="00BF0FFB"/>
    <w:rsid w:val="00BF1006"/>
    <w:rsid w:val="00BF10BC"/>
    <w:rsid w:val="00BF11CA"/>
    <w:rsid w:val="00BF1241"/>
    <w:rsid w:val="00BF1508"/>
    <w:rsid w:val="00BF1873"/>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B10"/>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461"/>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69"/>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3B"/>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3E5"/>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096"/>
    <w:rsid w:val="00C2212E"/>
    <w:rsid w:val="00C22421"/>
    <w:rsid w:val="00C225FC"/>
    <w:rsid w:val="00C22F3D"/>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9E3"/>
    <w:rsid w:val="00C25C73"/>
    <w:rsid w:val="00C25D43"/>
    <w:rsid w:val="00C26313"/>
    <w:rsid w:val="00C267AA"/>
    <w:rsid w:val="00C267D0"/>
    <w:rsid w:val="00C26913"/>
    <w:rsid w:val="00C26A6B"/>
    <w:rsid w:val="00C26F17"/>
    <w:rsid w:val="00C26F9A"/>
    <w:rsid w:val="00C26FA0"/>
    <w:rsid w:val="00C271D6"/>
    <w:rsid w:val="00C27453"/>
    <w:rsid w:val="00C2777F"/>
    <w:rsid w:val="00C2781F"/>
    <w:rsid w:val="00C27A11"/>
    <w:rsid w:val="00C27C17"/>
    <w:rsid w:val="00C3014F"/>
    <w:rsid w:val="00C3017D"/>
    <w:rsid w:val="00C303E0"/>
    <w:rsid w:val="00C303F3"/>
    <w:rsid w:val="00C3054E"/>
    <w:rsid w:val="00C308E2"/>
    <w:rsid w:val="00C30D23"/>
    <w:rsid w:val="00C30DA2"/>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8F2"/>
    <w:rsid w:val="00C34913"/>
    <w:rsid w:val="00C3492D"/>
    <w:rsid w:val="00C349F8"/>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710"/>
    <w:rsid w:val="00C41B94"/>
    <w:rsid w:val="00C41D83"/>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9DB"/>
    <w:rsid w:val="00C46B6B"/>
    <w:rsid w:val="00C46C9F"/>
    <w:rsid w:val="00C46E41"/>
    <w:rsid w:val="00C46F50"/>
    <w:rsid w:val="00C4715C"/>
    <w:rsid w:val="00C47566"/>
    <w:rsid w:val="00C478F5"/>
    <w:rsid w:val="00C47C32"/>
    <w:rsid w:val="00C500AB"/>
    <w:rsid w:val="00C500CA"/>
    <w:rsid w:val="00C500DD"/>
    <w:rsid w:val="00C500F8"/>
    <w:rsid w:val="00C502BB"/>
    <w:rsid w:val="00C504BA"/>
    <w:rsid w:val="00C506A1"/>
    <w:rsid w:val="00C5076A"/>
    <w:rsid w:val="00C507EF"/>
    <w:rsid w:val="00C50BAE"/>
    <w:rsid w:val="00C50DBC"/>
    <w:rsid w:val="00C50DD8"/>
    <w:rsid w:val="00C510DA"/>
    <w:rsid w:val="00C516D4"/>
    <w:rsid w:val="00C5177D"/>
    <w:rsid w:val="00C517AD"/>
    <w:rsid w:val="00C51847"/>
    <w:rsid w:val="00C518C2"/>
    <w:rsid w:val="00C519F4"/>
    <w:rsid w:val="00C51CF2"/>
    <w:rsid w:val="00C51D7F"/>
    <w:rsid w:val="00C5221D"/>
    <w:rsid w:val="00C5227C"/>
    <w:rsid w:val="00C522BF"/>
    <w:rsid w:val="00C52314"/>
    <w:rsid w:val="00C52634"/>
    <w:rsid w:val="00C52736"/>
    <w:rsid w:val="00C52DC4"/>
    <w:rsid w:val="00C52EAC"/>
    <w:rsid w:val="00C530B3"/>
    <w:rsid w:val="00C531E1"/>
    <w:rsid w:val="00C53341"/>
    <w:rsid w:val="00C536AF"/>
    <w:rsid w:val="00C53B2F"/>
    <w:rsid w:val="00C54141"/>
    <w:rsid w:val="00C54185"/>
    <w:rsid w:val="00C542B9"/>
    <w:rsid w:val="00C54523"/>
    <w:rsid w:val="00C54845"/>
    <w:rsid w:val="00C54E3F"/>
    <w:rsid w:val="00C5522E"/>
    <w:rsid w:val="00C5535A"/>
    <w:rsid w:val="00C55494"/>
    <w:rsid w:val="00C557EE"/>
    <w:rsid w:val="00C55E33"/>
    <w:rsid w:val="00C55ECA"/>
    <w:rsid w:val="00C56035"/>
    <w:rsid w:val="00C564C0"/>
    <w:rsid w:val="00C5660B"/>
    <w:rsid w:val="00C56FB7"/>
    <w:rsid w:val="00C56FE8"/>
    <w:rsid w:val="00C5703E"/>
    <w:rsid w:val="00C5712D"/>
    <w:rsid w:val="00C572E6"/>
    <w:rsid w:val="00C57A8A"/>
    <w:rsid w:val="00C57E08"/>
    <w:rsid w:val="00C57FE6"/>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1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4F70"/>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2FF"/>
    <w:rsid w:val="00C674C7"/>
    <w:rsid w:val="00C67658"/>
    <w:rsid w:val="00C67911"/>
    <w:rsid w:val="00C67969"/>
    <w:rsid w:val="00C67F6F"/>
    <w:rsid w:val="00C67F96"/>
    <w:rsid w:val="00C70016"/>
    <w:rsid w:val="00C7003D"/>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EBC"/>
    <w:rsid w:val="00C72F52"/>
    <w:rsid w:val="00C73212"/>
    <w:rsid w:val="00C733A8"/>
    <w:rsid w:val="00C7354F"/>
    <w:rsid w:val="00C735FD"/>
    <w:rsid w:val="00C73CF5"/>
    <w:rsid w:val="00C73D0C"/>
    <w:rsid w:val="00C740EB"/>
    <w:rsid w:val="00C74203"/>
    <w:rsid w:val="00C74AEB"/>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3B6"/>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397"/>
    <w:rsid w:val="00C865F8"/>
    <w:rsid w:val="00C86C20"/>
    <w:rsid w:val="00C86CEF"/>
    <w:rsid w:val="00C86F3D"/>
    <w:rsid w:val="00C871F7"/>
    <w:rsid w:val="00C876A8"/>
    <w:rsid w:val="00C87D5D"/>
    <w:rsid w:val="00C87D67"/>
    <w:rsid w:val="00C87EBE"/>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1F30"/>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3FD3"/>
    <w:rsid w:val="00C940A9"/>
    <w:rsid w:val="00C94294"/>
    <w:rsid w:val="00C9443D"/>
    <w:rsid w:val="00C94589"/>
    <w:rsid w:val="00C9460A"/>
    <w:rsid w:val="00C94A6B"/>
    <w:rsid w:val="00C94A82"/>
    <w:rsid w:val="00C94B63"/>
    <w:rsid w:val="00C94CF5"/>
    <w:rsid w:val="00C9505D"/>
    <w:rsid w:val="00C95176"/>
    <w:rsid w:val="00C953CE"/>
    <w:rsid w:val="00C957FE"/>
    <w:rsid w:val="00C9594B"/>
    <w:rsid w:val="00C95B51"/>
    <w:rsid w:val="00C95C98"/>
    <w:rsid w:val="00C96382"/>
    <w:rsid w:val="00C9652F"/>
    <w:rsid w:val="00C969AA"/>
    <w:rsid w:val="00C96D9E"/>
    <w:rsid w:val="00C96F79"/>
    <w:rsid w:val="00C97059"/>
    <w:rsid w:val="00C97089"/>
    <w:rsid w:val="00C97200"/>
    <w:rsid w:val="00C9721D"/>
    <w:rsid w:val="00C97225"/>
    <w:rsid w:val="00C97233"/>
    <w:rsid w:val="00C973D6"/>
    <w:rsid w:val="00C973E6"/>
    <w:rsid w:val="00C974E5"/>
    <w:rsid w:val="00C9761B"/>
    <w:rsid w:val="00C9791E"/>
    <w:rsid w:val="00C97F46"/>
    <w:rsid w:val="00CA0725"/>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3D26"/>
    <w:rsid w:val="00CA3DBC"/>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4C"/>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B25"/>
    <w:rsid w:val="00CB2C3E"/>
    <w:rsid w:val="00CB2D74"/>
    <w:rsid w:val="00CB2E56"/>
    <w:rsid w:val="00CB3587"/>
    <w:rsid w:val="00CB36FA"/>
    <w:rsid w:val="00CB3963"/>
    <w:rsid w:val="00CB3B45"/>
    <w:rsid w:val="00CB3CB8"/>
    <w:rsid w:val="00CB413B"/>
    <w:rsid w:val="00CB428B"/>
    <w:rsid w:val="00CB4472"/>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391"/>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818"/>
    <w:rsid w:val="00CC3A56"/>
    <w:rsid w:val="00CC3AFE"/>
    <w:rsid w:val="00CC4156"/>
    <w:rsid w:val="00CC43CC"/>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4BF6"/>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0C2"/>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716"/>
    <w:rsid w:val="00CE29A6"/>
    <w:rsid w:val="00CE2BA5"/>
    <w:rsid w:val="00CE2C4E"/>
    <w:rsid w:val="00CE2CAF"/>
    <w:rsid w:val="00CE31C5"/>
    <w:rsid w:val="00CE34C5"/>
    <w:rsid w:val="00CE38F4"/>
    <w:rsid w:val="00CE3C55"/>
    <w:rsid w:val="00CE3E5F"/>
    <w:rsid w:val="00CE41C7"/>
    <w:rsid w:val="00CE4392"/>
    <w:rsid w:val="00CE43BF"/>
    <w:rsid w:val="00CE475D"/>
    <w:rsid w:val="00CE47C9"/>
    <w:rsid w:val="00CE4D55"/>
    <w:rsid w:val="00CE4DCD"/>
    <w:rsid w:val="00CE4FEB"/>
    <w:rsid w:val="00CE5038"/>
    <w:rsid w:val="00CE52AA"/>
    <w:rsid w:val="00CE53C3"/>
    <w:rsid w:val="00CE5498"/>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E7B6D"/>
    <w:rsid w:val="00CF01A5"/>
    <w:rsid w:val="00CF02CE"/>
    <w:rsid w:val="00CF036A"/>
    <w:rsid w:val="00CF06D7"/>
    <w:rsid w:val="00CF07A0"/>
    <w:rsid w:val="00CF082A"/>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274"/>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149"/>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1D6"/>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3D5"/>
    <w:rsid w:val="00D14773"/>
    <w:rsid w:val="00D14BBD"/>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74F"/>
    <w:rsid w:val="00D22F89"/>
    <w:rsid w:val="00D23444"/>
    <w:rsid w:val="00D23924"/>
    <w:rsid w:val="00D2407C"/>
    <w:rsid w:val="00D24628"/>
    <w:rsid w:val="00D2465C"/>
    <w:rsid w:val="00D24CD4"/>
    <w:rsid w:val="00D24E0D"/>
    <w:rsid w:val="00D24F36"/>
    <w:rsid w:val="00D24FA1"/>
    <w:rsid w:val="00D25091"/>
    <w:rsid w:val="00D252BB"/>
    <w:rsid w:val="00D25595"/>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0F5E"/>
    <w:rsid w:val="00D31337"/>
    <w:rsid w:val="00D313A6"/>
    <w:rsid w:val="00D31537"/>
    <w:rsid w:val="00D316E8"/>
    <w:rsid w:val="00D317DC"/>
    <w:rsid w:val="00D31AC1"/>
    <w:rsid w:val="00D31F68"/>
    <w:rsid w:val="00D3222F"/>
    <w:rsid w:val="00D3239A"/>
    <w:rsid w:val="00D324C4"/>
    <w:rsid w:val="00D3261B"/>
    <w:rsid w:val="00D32B63"/>
    <w:rsid w:val="00D32CCA"/>
    <w:rsid w:val="00D32CDD"/>
    <w:rsid w:val="00D32D3A"/>
    <w:rsid w:val="00D32DD0"/>
    <w:rsid w:val="00D32FB8"/>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DF9"/>
    <w:rsid w:val="00D40F5D"/>
    <w:rsid w:val="00D410C2"/>
    <w:rsid w:val="00D41153"/>
    <w:rsid w:val="00D415A5"/>
    <w:rsid w:val="00D417D5"/>
    <w:rsid w:val="00D41D32"/>
    <w:rsid w:val="00D41EA3"/>
    <w:rsid w:val="00D41F4C"/>
    <w:rsid w:val="00D42034"/>
    <w:rsid w:val="00D42104"/>
    <w:rsid w:val="00D42554"/>
    <w:rsid w:val="00D42A96"/>
    <w:rsid w:val="00D42F17"/>
    <w:rsid w:val="00D42F5A"/>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3D1"/>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61"/>
    <w:rsid w:val="00D76E7A"/>
    <w:rsid w:val="00D773B7"/>
    <w:rsid w:val="00D7776A"/>
    <w:rsid w:val="00D77AE4"/>
    <w:rsid w:val="00D77CD1"/>
    <w:rsid w:val="00D77E31"/>
    <w:rsid w:val="00D77F6A"/>
    <w:rsid w:val="00D80028"/>
    <w:rsid w:val="00D8055B"/>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8E8"/>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1C4"/>
    <w:rsid w:val="00D93322"/>
    <w:rsid w:val="00D935C4"/>
    <w:rsid w:val="00D93942"/>
    <w:rsid w:val="00D93E34"/>
    <w:rsid w:val="00D9407E"/>
    <w:rsid w:val="00D940EB"/>
    <w:rsid w:val="00D9415C"/>
    <w:rsid w:val="00D9427E"/>
    <w:rsid w:val="00D9434A"/>
    <w:rsid w:val="00D945F6"/>
    <w:rsid w:val="00D948D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A79"/>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B18"/>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C0B"/>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EB2"/>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02"/>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783"/>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98"/>
    <w:rsid w:val="00DE2FBB"/>
    <w:rsid w:val="00DE305A"/>
    <w:rsid w:val="00DE337B"/>
    <w:rsid w:val="00DE34E2"/>
    <w:rsid w:val="00DE35DA"/>
    <w:rsid w:val="00DE3D78"/>
    <w:rsid w:val="00DE3DBB"/>
    <w:rsid w:val="00DE3FF4"/>
    <w:rsid w:val="00DE4128"/>
    <w:rsid w:val="00DE4816"/>
    <w:rsid w:val="00DE493A"/>
    <w:rsid w:val="00DE4A56"/>
    <w:rsid w:val="00DE4E9A"/>
    <w:rsid w:val="00DE50F1"/>
    <w:rsid w:val="00DE556B"/>
    <w:rsid w:val="00DE55B2"/>
    <w:rsid w:val="00DE55FA"/>
    <w:rsid w:val="00DE5703"/>
    <w:rsid w:val="00DE576C"/>
    <w:rsid w:val="00DE61DB"/>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0D67"/>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1DE"/>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76C"/>
    <w:rsid w:val="00E03845"/>
    <w:rsid w:val="00E03881"/>
    <w:rsid w:val="00E0423E"/>
    <w:rsid w:val="00E045CE"/>
    <w:rsid w:val="00E0470A"/>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07981"/>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BD5"/>
    <w:rsid w:val="00E14DBE"/>
    <w:rsid w:val="00E14EB2"/>
    <w:rsid w:val="00E15017"/>
    <w:rsid w:val="00E1533E"/>
    <w:rsid w:val="00E158CA"/>
    <w:rsid w:val="00E15905"/>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D5B"/>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793"/>
    <w:rsid w:val="00E2182B"/>
    <w:rsid w:val="00E218BC"/>
    <w:rsid w:val="00E219C8"/>
    <w:rsid w:val="00E22012"/>
    <w:rsid w:val="00E22355"/>
    <w:rsid w:val="00E226AB"/>
    <w:rsid w:val="00E2289A"/>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17A"/>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6FF2"/>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4FFE"/>
    <w:rsid w:val="00E35380"/>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294E"/>
    <w:rsid w:val="00E430EC"/>
    <w:rsid w:val="00E43341"/>
    <w:rsid w:val="00E434E9"/>
    <w:rsid w:val="00E435AE"/>
    <w:rsid w:val="00E43A15"/>
    <w:rsid w:val="00E43ACD"/>
    <w:rsid w:val="00E43DAE"/>
    <w:rsid w:val="00E43EDA"/>
    <w:rsid w:val="00E4402B"/>
    <w:rsid w:val="00E442F2"/>
    <w:rsid w:val="00E444B9"/>
    <w:rsid w:val="00E45419"/>
    <w:rsid w:val="00E4557B"/>
    <w:rsid w:val="00E45611"/>
    <w:rsid w:val="00E45964"/>
    <w:rsid w:val="00E4597A"/>
    <w:rsid w:val="00E45BF0"/>
    <w:rsid w:val="00E46202"/>
    <w:rsid w:val="00E463DF"/>
    <w:rsid w:val="00E465D6"/>
    <w:rsid w:val="00E46D43"/>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6"/>
    <w:rsid w:val="00E5472E"/>
    <w:rsid w:val="00E548CC"/>
    <w:rsid w:val="00E548CF"/>
    <w:rsid w:val="00E54B30"/>
    <w:rsid w:val="00E54C99"/>
    <w:rsid w:val="00E54CE0"/>
    <w:rsid w:val="00E54F3A"/>
    <w:rsid w:val="00E54F3C"/>
    <w:rsid w:val="00E551E9"/>
    <w:rsid w:val="00E552F3"/>
    <w:rsid w:val="00E55364"/>
    <w:rsid w:val="00E55657"/>
    <w:rsid w:val="00E55834"/>
    <w:rsid w:val="00E55953"/>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563"/>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B88"/>
    <w:rsid w:val="00E66C40"/>
    <w:rsid w:val="00E66F7B"/>
    <w:rsid w:val="00E6715C"/>
    <w:rsid w:val="00E677CC"/>
    <w:rsid w:val="00E67A4F"/>
    <w:rsid w:val="00E67BA0"/>
    <w:rsid w:val="00E67C6F"/>
    <w:rsid w:val="00E67C75"/>
    <w:rsid w:val="00E700B0"/>
    <w:rsid w:val="00E701D1"/>
    <w:rsid w:val="00E704CE"/>
    <w:rsid w:val="00E70F88"/>
    <w:rsid w:val="00E72011"/>
    <w:rsid w:val="00E72325"/>
    <w:rsid w:val="00E725D0"/>
    <w:rsid w:val="00E72B42"/>
    <w:rsid w:val="00E72B86"/>
    <w:rsid w:val="00E72F16"/>
    <w:rsid w:val="00E72F39"/>
    <w:rsid w:val="00E731CA"/>
    <w:rsid w:val="00E732C5"/>
    <w:rsid w:val="00E7330B"/>
    <w:rsid w:val="00E734FE"/>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0E9"/>
    <w:rsid w:val="00E81970"/>
    <w:rsid w:val="00E81D92"/>
    <w:rsid w:val="00E81EA8"/>
    <w:rsid w:val="00E81F59"/>
    <w:rsid w:val="00E82274"/>
    <w:rsid w:val="00E823AA"/>
    <w:rsid w:val="00E82C9D"/>
    <w:rsid w:val="00E82DE6"/>
    <w:rsid w:val="00E830BB"/>
    <w:rsid w:val="00E832E9"/>
    <w:rsid w:val="00E8331B"/>
    <w:rsid w:val="00E837D3"/>
    <w:rsid w:val="00E837DA"/>
    <w:rsid w:val="00E83833"/>
    <w:rsid w:val="00E83ACD"/>
    <w:rsid w:val="00E83B3E"/>
    <w:rsid w:val="00E83B8B"/>
    <w:rsid w:val="00E83E78"/>
    <w:rsid w:val="00E8407C"/>
    <w:rsid w:val="00E84495"/>
    <w:rsid w:val="00E845A0"/>
    <w:rsid w:val="00E84634"/>
    <w:rsid w:val="00E846F2"/>
    <w:rsid w:val="00E8476B"/>
    <w:rsid w:val="00E8487E"/>
    <w:rsid w:val="00E8493C"/>
    <w:rsid w:val="00E849EE"/>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649"/>
    <w:rsid w:val="00E86A95"/>
    <w:rsid w:val="00E86BDA"/>
    <w:rsid w:val="00E86C71"/>
    <w:rsid w:val="00E86F5A"/>
    <w:rsid w:val="00E86FE5"/>
    <w:rsid w:val="00E87014"/>
    <w:rsid w:val="00E871B1"/>
    <w:rsid w:val="00E871DE"/>
    <w:rsid w:val="00E8730A"/>
    <w:rsid w:val="00E8751E"/>
    <w:rsid w:val="00E87669"/>
    <w:rsid w:val="00E87769"/>
    <w:rsid w:val="00E877CA"/>
    <w:rsid w:val="00E8781B"/>
    <w:rsid w:val="00E878BC"/>
    <w:rsid w:val="00E879E5"/>
    <w:rsid w:val="00E87A83"/>
    <w:rsid w:val="00E87B37"/>
    <w:rsid w:val="00E87FB3"/>
    <w:rsid w:val="00E900CB"/>
    <w:rsid w:val="00E9013F"/>
    <w:rsid w:val="00E9041C"/>
    <w:rsid w:val="00E90523"/>
    <w:rsid w:val="00E905AB"/>
    <w:rsid w:val="00E90699"/>
    <w:rsid w:val="00E90815"/>
    <w:rsid w:val="00E908B8"/>
    <w:rsid w:val="00E90B11"/>
    <w:rsid w:val="00E90D0B"/>
    <w:rsid w:val="00E91136"/>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95C"/>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9A2"/>
    <w:rsid w:val="00EA0B17"/>
    <w:rsid w:val="00EA0B2A"/>
    <w:rsid w:val="00EA0CA9"/>
    <w:rsid w:val="00EA0F2D"/>
    <w:rsid w:val="00EA1062"/>
    <w:rsid w:val="00EA11A3"/>
    <w:rsid w:val="00EA1263"/>
    <w:rsid w:val="00EA171F"/>
    <w:rsid w:val="00EA190D"/>
    <w:rsid w:val="00EA1D43"/>
    <w:rsid w:val="00EA1FE5"/>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5E3B"/>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685"/>
    <w:rsid w:val="00EB1A3E"/>
    <w:rsid w:val="00EB2902"/>
    <w:rsid w:val="00EB2AE4"/>
    <w:rsid w:val="00EB2D25"/>
    <w:rsid w:val="00EB3096"/>
    <w:rsid w:val="00EB321B"/>
    <w:rsid w:val="00EB391B"/>
    <w:rsid w:val="00EB43DA"/>
    <w:rsid w:val="00EB453B"/>
    <w:rsid w:val="00EB4640"/>
    <w:rsid w:val="00EB483A"/>
    <w:rsid w:val="00EB486C"/>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93F"/>
    <w:rsid w:val="00EC2A4D"/>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678"/>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AE3"/>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326"/>
    <w:rsid w:val="00ED7558"/>
    <w:rsid w:val="00ED75F3"/>
    <w:rsid w:val="00ED77B8"/>
    <w:rsid w:val="00ED7886"/>
    <w:rsid w:val="00ED78E0"/>
    <w:rsid w:val="00ED7B2C"/>
    <w:rsid w:val="00ED7BF3"/>
    <w:rsid w:val="00ED7C9A"/>
    <w:rsid w:val="00ED7CFF"/>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0C"/>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30F"/>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16"/>
    <w:rsid w:val="00EF34D9"/>
    <w:rsid w:val="00EF353B"/>
    <w:rsid w:val="00EF35BF"/>
    <w:rsid w:val="00EF38F7"/>
    <w:rsid w:val="00EF46A9"/>
    <w:rsid w:val="00EF46C3"/>
    <w:rsid w:val="00EF46C9"/>
    <w:rsid w:val="00EF4735"/>
    <w:rsid w:val="00EF491A"/>
    <w:rsid w:val="00EF509F"/>
    <w:rsid w:val="00EF55EC"/>
    <w:rsid w:val="00EF5813"/>
    <w:rsid w:val="00EF5926"/>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2E78"/>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62A"/>
    <w:rsid w:val="00F058F3"/>
    <w:rsid w:val="00F0592D"/>
    <w:rsid w:val="00F05B83"/>
    <w:rsid w:val="00F05BFB"/>
    <w:rsid w:val="00F05D39"/>
    <w:rsid w:val="00F06397"/>
    <w:rsid w:val="00F065E3"/>
    <w:rsid w:val="00F0675C"/>
    <w:rsid w:val="00F0694C"/>
    <w:rsid w:val="00F06975"/>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5A"/>
    <w:rsid w:val="00F10A74"/>
    <w:rsid w:val="00F10ACB"/>
    <w:rsid w:val="00F111B3"/>
    <w:rsid w:val="00F111D1"/>
    <w:rsid w:val="00F116C2"/>
    <w:rsid w:val="00F11726"/>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CC7"/>
    <w:rsid w:val="00F13D2B"/>
    <w:rsid w:val="00F13DDD"/>
    <w:rsid w:val="00F13E5D"/>
    <w:rsid w:val="00F140D7"/>
    <w:rsid w:val="00F14148"/>
    <w:rsid w:val="00F14344"/>
    <w:rsid w:val="00F1435A"/>
    <w:rsid w:val="00F14533"/>
    <w:rsid w:val="00F14A18"/>
    <w:rsid w:val="00F15074"/>
    <w:rsid w:val="00F150B6"/>
    <w:rsid w:val="00F150C2"/>
    <w:rsid w:val="00F151B4"/>
    <w:rsid w:val="00F1574E"/>
    <w:rsid w:val="00F15776"/>
    <w:rsid w:val="00F159F2"/>
    <w:rsid w:val="00F15AF6"/>
    <w:rsid w:val="00F15B4C"/>
    <w:rsid w:val="00F15C7D"/>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26E"/>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535"/>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43"/>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7B2"/>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0FC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147"/>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1B3"/>
    <w:rsid w:val="00F5149D"/>
    <w:rsid w:val="00F515EB"/>
    <w:rsid w:val="00F51745"/>
    <w:rsid w:val="00F5188B"/>
    <w:rsid w:val="00F51B87"/>
    <w:rsid w:val="00F51DB8"/>
    <w:rsid w:val="00F51F18"/>
    <w:rsid w:val="00F51F40"/>
    <w:rsid w:val="00F5231C"/>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5D7"/>
    <w:rsid w:val="00F56643"/>
    <w:rsid w:val="00F56CC8"/>
    <w:rsid w:val="00F56DAA"/>
    <w:rsid w:val="00F56F20"/>
    <w:rsid w:val="00F56F65"/>
    <w:rsid w:val="00F570E1"/>
    <w:rsid w:val="00F57323"/>
    <w:rsid w:val="00F5737D"/>
    <w:rsid w:val="00F57866"/>
    <w:rsid w:val="00F57BBF"/>
    <w:rsid w:val="00F57F9C"/>
    <w:rsid w:val="00F60176"/>
    <w:rsid w:val="00F6060C"/>
    <w:rsid w:val="00F606D9"/>
    <w:rsid w:val="00F607E9"/>
    <w:rsid w:val="00F609D8"/>
    <w:rsid w:val="00F60C42"/>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2D7"/>
    <w:rsid w:val="00F654DD"/>
    <w:rsid w:val="00F65568"/>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2E1E"/>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7EB"/>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1D9"/>
    <w:rsid w:val="00F852FC"/>
    <w:rsid w:val="00F85372"/>
    <w:rsid w:val="00F85756"/>
    <w:rsid w:val="00F857F0"/>
    <w:rsid w:val="00F85931"/>
    <w:rsid w:val="00F85B9E"/>
    <w:rsid w:val="00F85BBD"/>
    <w:rsid w:val="00F85EE6"/>
    <w:rsid w:val="00F86569"/>
    <w:rsid w:val="00F865B3"/>
    <w:rsid w:val="00F8675F"/>
    <w:rsid w:val="00F867DB"/>
    <w:rsid w:val="00F869DC"/>
    <w:rsid w:val="00F86A73"/>
    <w:rsid w:val="00F86FE2"/>
    <w:rsid w:val="00F87277"/>
    <w:rsid w:val="00F8759C"/>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45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2EC"/>
    <w:rsid w:val="00F9687B"/>
    <w:rsid w:val="00F96BDD"/>
    <w:rsid w:val="00F96D29"/>
    <w:rsid w:val="00F96F1F"/>
    <w:rsid w:val="00F973F6"/>
    <w:rsid w:val="00F97447"/>
    <w:rsid w:val="00F974A6"/>
    <w:rsid w:val="00F974DC"/>
    <w:rsid w:val="00F97517"/>
    <w:rsid w:val="00F975E1"/>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32"/>
    <w:rsid w:val="00FA7114"/>
    <w:rsid w:val="00FA71DD"/>
    <w:rsid w:val="00FA72C2"/>
    <w:rsid w:val="00FA7305"/>
    <w:rsid w:val="00FA75CB"/>
    <w:rsid w:val="00FA77A6"/>
    <w:rsid w:val="00FA78E1"/>
    <w:rsid w:val="00FA7A42"/>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3F0D"/>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B2"/>
    <w:rsid w:val="00FB73D2"/>
    <w:rsid w:val="00FB77A2"/>
    <w:rsid w:val="00FB7C93"/>
    <w:rsid w:val="00FB7DE0"/>
    <w:rsid w:val="00FC01BC"/>
    <w:rsid w:val="00FC02F0"/>
    <w:rsid w:val="00FC0492"/>
    <w:rsid w:val="00FC0E00"/>
    <w:rsid w:val="00FC11CC"/>
    <w:rsid w:val="00FC1295"/>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6A5"/>
    <w:rsid w:val="00FC27BD"/>
    <w:rsid w:val="00FC27DC"/>
    <w:rsid w:val="00FC2AA0"/>
    <w:rsid w:val="00FC2C27"/>
    <w:rsid w:val="00FC30E9"/>
    <w:rsid w:val="00FC3440"/>
    <w:rsid w:val="00FC38AE"/>
    <w:rsid w:val="00FC3967"/>
    <w:rsid w:val="00FC3AEE"/>
    <w:rsid w:val="00FC3B87"/>
    <w:rsid w:val="00FC3C0A"/>
    <w:rsid w:val="00FC3E36"/>
    <w:rsid w:val="00FC4252"/>
    <w:rsid w:val="00FC4357"/>
    <w:rsid w:val="00FC4962"/>
    <w:rsid w:val="00FC4D8A"/>
    <w:rsid w:val="00FC5089"/>
    <w:rsid w:val="00FC5222"/>
    <w:rsid w:val="00FC59BC"/>
    <w:rsid w:val="00FC5B7A"/>
    <w:rsid w:val="00FC5BAD"/>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15C"/>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90"/>
    <w:rsid w:val="00FD3631"/>
    <w:rsid w:val="00FD372E"/>
    <w:rsid w:val="00FD3A1B"/>
    <w:rsid w:val="00FD3A23"/>
    <w:rsid w:val="00FD3C55"/>
    <w:rsid w:val="00FD3D1E"/>
    <w:rsid w:val="00FD3F24"/>
    <w:rsid w:val="00FD41FB"/>
    <w:rsid w:val="00FD42CA"/>
    <w:rsid w:val="00FD43B5"/>
    <w:rsid w:val="00FD4665"/>
    <w:rsid w:val="00FD489E"/>
    <w:rsid w:val="00FD4FF7"/>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7CF"/>
    <w:rsid w:val="00FE5A49"/>
    <w:rsid w:val="00FE5A58"/>
    <w:rsid w:val="00FE5B1F"/>
    <w:rsid w:val="00FE5CB7"/>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3D9"/>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490"/>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0FF7AF2"/>
    <w:rsid w:val="03490DFE"/>
    <w:rsid w:val="0CAD2E84"/>
    <w:rsid w:val="15790336"/>
    <w:rsid w:val="3F7B742E"/>
    <w:rsid w:val="57F453E8"/>
    <w:rsid w:val="58D64C1C"/>
    <w:rsid w:val="64737FBF"/>
    <w:rsid w:val="69B822A9"/>
    <w:rsid w:val="76B9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E3DC9"/>
  <w15:docId w15:val="{65FE366D-AC7D-40DC-8973-204D4FD0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semiHidden="1"/>
    <w:lsdException w:name="index 2" w:semiHidden="1"/>
    <w:lsdException w:name="footnote text" w:semiHidden="1"/>
    <w:lsdException w:name="annotation text" w:qFormat="1"/>
    <w:lsdException w:name="footer" w:qFormat="1"/>
    <w:lsdException w:name="caption" w:uiPriority="35" w:qFormat="1"/>
    <w:lsdException w:name="footnote reference" w:semiHidden="1"/>
    <w:lsdException w:name="annotation reference" w:semiHidden="1" w:qFormat="1"/>
    <w:lsdException w:name="List 3" w:qFormat="1"/>
    <w:lsdException w:name="List 4" w:qFormat="1"/>
    <w:lsdException w:name="List 5" w:qFormat="1"/>
    <w:lsdException w:name="List Bullet 4" w:qFormat="1"/>
    <w:lsdException w:name="List Bullet 5"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3D1"/>
    <w:pPr>
      <w:overflowPunct w:val="0"/>
      <w:autoSpaceDE w:val="0"/>
      <w:autoSpaceDN w:val="0"/>
      <w:adjustRightInd w:val="0"/>
      <w:spacing w:after="180"/>
      <w:textAlignment w:val="baseline"/>
    </w:pPr>
    <w:rPr>
      <w:rFonts w:eastAsia="宋体"/>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2"/>
    <w:next w:val="a"/>
    <w:link w:val="30"/>
    <w:qFormat/>
    <w:pPr>
      <w:tabs>
        <w:tab w:val="left" w:pos="36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pPr>
      <w:widowControl w:val="0"/>
      <w:overflowPunct w:val="0"/>
      <w:autoSpaceDE w:val="0"/>
      <w:autoSpaceDN w:val="0"/>
      <w:adjustRightInd w:val="0"/>
      <w:textAlignment w:val="baseline"/>
    </w:pPr>
    <w:rPr>
      <w:rFonts w:ascii="Arial" w:eastAsia="宋体"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pPr>
      <w:ind w:left="568" w:hanging="284"/>
    </w:p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pPr>
      <w:keepLines/>
      <w:spacing w:after="0"/>
    </w:pPr>
  </w:style>
  <w:style w:type="paragraph" w:styleId="25">
    <w:name w:val="index 2"/>
    <w:basedOn w:val="11"/>
    <w:semiHidden/>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eastAsia="宋体"/>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eastAsia="宋体"/>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B10">
    <w:name w:val="B1 (文字)"/>
    <w:qFormat/>
    <w:rPr>
      <w:lang w:val="en-GB" w:eastAsia="en-US"/>
    </w:rPr>
  </w:style>
  <w:style w:type="paragraph" w:styleId="aff3">
    <w:name w:val="Revision"/>
    <w:hidden/>
    <w:uiPriority w:val="99"/>
    <w:semiHidden/>
    <w:rsid w:val="00CC43CC"/>
    <w:rPr>
      <w:rFonts w:eastAsia="宋体"/>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C14B3B"/>
    <w:rPr>
      <w:rFonts w:ascii="Arial" w:eastAsia="Arial" w:hAnsi="Arial"/>
      <w:sz w:val="32"/>
      <w:lang w:val="en-GB" w:eastAsia="en-US"/>
    </w:rPr>
  </w:style>
  <w:style w:type="character" w:customStyle="1" w:styleId="15">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991221"/>
    <w:rPr>
      <w:rFonts w:ascii="Times New Roman" w:eastAsia="MS Mincho" w:hAnsi="Times New Roman" w:cs="Times New Roman"/>
      <w:kern w:val="0"/>
      <w:sz w:val="20"/>
      <w:szCs w:val="24"/>
      <w:lang w:eastAsia="en-US"/>
    </w:rPr>
  </w:style>
  <w:style w:type="character" w:customStyle="1" w:styleId="53">
    <w:name w:val="列表段落 字符5"/>
    <w:link w:val="27"/>
    <w:qFormat/>
    <w:rsid w:val="00205D0A"/>
    <w:rPr>
      <w:rFonts w:ascii="Times" w:hAnsi="Times" w:cs="Times"/>
      <w:szCs w:val="24"/>
    </w:rPr>
  </w:style>
  <w:style w:type="paragraph" w:customStyle="1" w:styleId="27">
    <w:name w:val="列表段落2"/>
    <w:basedOn w:val="a"/>
    <w:link w:val="53"/>
    <w:rsid w:val="00205D0A"/>
    <w:pPr>
      <w:overflowPunct/>
      <w:autoSpaceDE/>
      <w:autoSpaceDN/>
      <w:adjustRightInd/>
      <w:spacing w:before="120" w:after="0"/>
      <w:ind w:leftChars="400" w:left="840" w:hanging="1440"/>
      <w:textAlignment w:val="auto"/>
    </w:pPr>
    <w:rPr>
      <w:rFonts w:ascii="Times" w:eastAsia="Malgun Gothic"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691266">
      <w:bodyDiv w:val="1"/>
      <w:marLeft w:val="0"/>
      <w:marRight w:val="0"/>
      <w:marTop w:val="0"/>
      <w:marBottom w:val="0"/>
      <w:divBdr>
        <w:top w:val="none" w:sz="0" w:space="0" w:color="auto"/>
        <w:left w:val="none" w:sz="0" w:space="0" w:color="auto"/>
        <w:bottom w:val="none" w:sz="0" w:space="0" w:color="auto"/>
        <w:right w:val="none" w:sz="0" w:space="0" w:color="auto"/>
      </w:divBdr>
    </w:div>
    <w:div w:id="936720218">
      <w:bodyDiv w:val="1"/>
      <w:marLeft w:val="0"/>
      <w:marRight w:val="0"/>
      <w:marTop w:val="0"/>
      <w:marBottom w:val="0"/>
      <w:divBdr>
        <w:top w:val="none" w:sz="0" w:space="0" w:color="auto"/>
        <w:left w:val="none" w:sz="0" w:space="0" w:color="auto"/>
        <w:bottom w:val="none" w:sz="0" w:space="0" w:color="auto"/>
        <w:right w:val="none" w:sz="0" w:space="0" w:color="auto"/>
      </w:divBdr>
    </w:div>
    <w:div w:id="1325207382">
      <w:bodyDiv w:val="1"/>
      <w:marLeft w:val="0"/>
      <w:marRight w:val="0"/>
      <w:marTop w:val="0"/>
      <w:marBottom w:val="0"/>
      <w:divBdr>
        <w:top w:val="none" w:sz="0" w:space="0" w:color="auto"/>
        <w:left w:val="none" w:sz="0" w:space="0" w:color="auto"/>
        <w:bottom w:val="none" w:sz="0" w:space="0" w:color="auto"/>
        <w:right w:val="none" w:sz="0" w:space="0" w:color="auto"/>
      </w:divBdr>
    </w:div>
    <w:div w:id="1328944774">
      <w:bodyDiv w:val="1"/>
      <w:marLeft w:val="0"/>
      <w:marRight w:val="0"/>
      <w:marTop w:val="0"/>
      <w:marBottom w:val="0"/>
      <w:divBdr>
        <w:top w:val="none" w:sz="0" w:space="0" w:color="auto"/>
        <w:left w:val="none" w:sz="0" w:space="0" w:color="auto"/>
        <w:bottom w:val="none" w:sz="0" w:space="0" w:color="auto"/>
        <w:right w:val="none" w:sz="0" w:space="0" w:color="auto"/>
      </w:divBdr>
    </w:div>
    <w:div w:id="1638728033">
      <w:bodyDiv w:val="1"/>
      <w:marLeft w:val="0"/>
      <w:marRight w:val="0"/>
      <w:marTop w:val="0"/>
      <w:marBottom w:val="0"/>
      <w:divBdr>
        <w:top w:val="none" w:sz="0" w:space="0" w:color="auto"/>
        <w:left w:val="none" w:sz="0" w:space="0" w:color="auto"/>
        <w:bottom w:val="none" w:sz="0" w:space="0" w:color="auto"/>
        <w:right w:val="none" w:sz="0" w:space="0" w:color="auto"/>
      </w:divBdr>
    </w:div>
    <w:div w:id="1708555545">
      <w:bodyDiv w:val="1"/>
      <w:marLeft w:val="0"/>
      <w:marRight w:val="0"/>
      <w:marTop w:val="0"/>
      <w:marBottom w:val="0"/>
      <w:divBdr>
        <w:top w:val="none" w:sz="0" w:space="0" w:color="auto"/>
        <w:left w:val="none" w:sz="0" w:space="0" w:color="auto"/>
        <w:bottom w:val="none" w:sz="0" w:space="0" w:color="auto"/>
        <w:right w:val="none" w:sz="0" w:space="0" w:color="auto"/>
      </w:divBdr>
    </w:div>
    <w:div w:id="1740787217">
      <w:bodyDiv w:val="1"/>
      <w:marLeft w:val="0"/>
      <w:marRight w:val="0"/>
      <w:marTop w:val="0"/>
      <w:marBottom w:val="0"/>
      <w:divBdr>
        <w:top w:val="none" w:sz="0" w:space="0" w:color="auto"/>
        <w:left w:val="none" w:sz="0" w:space="0" w:color="auto"/>
        <w:bottom w:val="none" w:sz="0" w:space="0" w:color="auto"/>
        <w:right w:val="none" w:sz="0" w:space="0" w:color="auto"/>
      </w:divBdr>
    </w:div>
    <w:div w:id="1919821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ADFD4FB-3F46-4996-8327-0758DAAFCE12}">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3903</TotalTime>
  <Pages>1</Pages>
  <Words>3614</Words>
  <Characters>18618</Characters>
  <Application>Microsoft Office Word</Application>
  <DocSecurity>0</DocSecurity>
  <Lines>387</Lines>
  <Paragraphs>277</Paragraphs>
  <ScaleCrop>false</ScaleCrop>
  <Company>CTC</Company>
  <LinksUpToDate>false</LinksUpToDate>
  <CharactersWithSpaces>21955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29</cp:revision>
  <cp:lastPrinted>2004-04-14T09:17:00Z</cp:lastPrinted>
  <dcterms:created xsi:type="dcterms:W3CDTF">2024-08-09T10:32:00Z</dcterms:created>
  <dcterms:modified xsi:type="dcterms:W3CDTF">2025-05-08T09:00:00Z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c0d33fa8a9704fbd1c2d1f649b32c3f4f02731d7b9f8c72a14640ac5a6ff0f9f</vt:lpwstr>
  </property>
  <property fmtid="{D5CDD505-2E9C-101B-9397-08002B2CF9AE}" pid="7" name="KSOProductBuildVer">
    <vt:lpwstr>2052-12.8.2.15091</vt:lpwstr>
  </property>
  <property fmtid="{D5CDD505-2E9C-101B-9397-08002B2CF9AE}" pid="8" name="ICV">
    <vt:lpwstr>C4D4935B029348A1B9FCE05E524A0B85_12</vt:lpwstr>
  </property>
</Properties>
</file>